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A30DD8">
        <w:rPr>
          <w:rFonts w:eastAsia="Times New Roman"/>
          <w:lang w:eastAsia="pl-PL"/>
        </w:rPr>
        <w:t>5</w:t>
      </w:r>
      <w:r w:rsidR="00F47F04">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F0FC4">
        <w:rPr>
          <w:rFonts w:eastAsia="Times New Roman"/>
          <w:lang w:eastAsia="pl-PL"/>
        </w:rPr>
        <w:t>25</w:t>
      </w:r>
      <w:r w:rsidR="00686555">
        <w:rPr>
          <w:rFonts w:eastAsia="Times New Roman"/>
          <w:lang w:eastAsia="pl-PL"/>
        </w:rPr>
        <w:t>/201</w:t>
      </w:r>
      <w:r w:rsidR="00795A00">
        <w:rPr>
          <w:rFonts w:eastAsia="Times New Roman"/>
          <w:lang w:eastAsia="pl-PL"/>
        </w:rPr>
        <w:t>9</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9692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496927" w:rsidP="00551CD3">
            <w:pPr>
              <w:spacing w:after="0" w:line="240" w:lineRule="auto"/>
              <w:rPr>
                <w:rFonts w:eastAsia="Times New Roman"/>
                <w:lang w:val="en-US" w:eastAsia="pl-PL"/>
              </w:rPr>
            </w:pPr>
            <w:bookmarkStart w:id="0" w:name="table01"/>
            <w:bookmarkEnd w:id="0"/>
            <w:r>
              <w:rPr>
                <w:lang w:val="en-US" w:eastAsia="pl-PL"/>
              </w:rPr>
              <w:t>FACULTY OF INFORMATICS AND MANAGEMENT</w:t>
            </w:r>
            <w:r w:rsidRPr="00551CD3">
              <w:rPr>
                <w:lang w:val="en-US" w:eastAsia="pl-PL"/>
              </w:rPr>
              <w:t xml:space="preserve"> </w:t>
            </w:r>
            <w:r w:rsidR="00551CD3" w:rsidRPr="00551CD3">
              <w:rPr>
                <w:rFonts w:eastAsia="Times New Roman"/>
                <w:lang w:val="en-US" w:eastAsia="pl-PL"/>
              </w:rPr>
              <w:t xml:space="preserve">/ DEPARTMENT………………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496927" w:rsidRPr="00663DEF">
              <w:rPr>
                <w:b/>
                <w:bCs/>
                <w:lang w:val="en-US" w:eastAsia="pl-PL"/>
              </w:rPr>
              <w:t>Grafik</w:t>
            </w:r>
            <w:r w:rsidR="00496927">
              <w:rPr>
                <w:b/>
                <w:bCs/>
                <w:lang w:val="en-US" w:eastAsia="pl-PL"/>
              </w:rPr>
              <w:t>a</w:t>
            </w:r>
            <w:proofErr w:type="spellEnd"/>
            <w:r w:rsidR="00496927" w:rsidRPr="00663DEF">
              <w:rPr>
                <w:b/>
                <w:bCs/>
                <w:lang w:val="en-US" w:eastAsia="pl-PL"/>
              </w:rPr>
              <w:t xml:space="preserve"> </w:t>
            </w:r>
            <w:proofErr w:type="spellStart"/>
            <w:r w:rsidR="00496927" w:rsidRPr="00663DEF">
              <w:rPr>
                <w:b/>
                <w:bCs/>
                <w:lang w:val="en-US" w:eastAsia="pl-PL"/>
              </w:rPr>
              <w:t>komputerowa</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496927">
              <w:rPr>
                <w:b/>
                <w:bCs/>
                <w:lang w:val="en-US" w:eastAsia="pl-PL"/>
              </w:rPr>
              <w:t>Computer Graphics</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Pr="00551CD3">
              <w:rPr>
                <w:rFonts w:eastAsia="Times New Roman"/>
                <w:b/>
                <w:bCs/>
                <w:lang w:val="en-US" w:eastAsia="pl-PL"/>
              </w:rPr>
              <w:t xml:space="preserve">of study (if applicable): </w:t>
            </w:r>
            <w:r w:rsidR="00496927">
              <w:rPr>
                <w:rFonts w:eastAsia="Times New Roman"/>
                <w:b/>
                <w:bCs/>
                <w:lang w:val="en-US" w:eastAsia="pl-PL"/>
              </w:rPr>
              <w:t>Informatics</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Profile:  academic / practical*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1st, </w:t>
            </w:r>
            <w:r w:rsidR="003B6762">
              <w:rPr>
                <w:rFonts w:eastAsia="Times New Roman"/>
                <w:b/>
                <w:bCs/>
                <w:lang w:val="en-US" w:eastAsia="pl-PL"/>
              </w:rPr>
              <w:t xml:space="preserve">uniform magister studies, </w:t>
            </w:r>
            <w:r w:rsidRPr="00551CD3">
              <w:rPr>
                <w:rFonts w:eastAsia="Times New Roman"/>
                <w:b/>
                <w:bCs/>
                <w:lang w:val="en-US" w:eastAsia="pl-PL"/>
              </w:rPr>
              <w:t xml:space="preserve">full-time </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Kind of s</w:t>
            </w:r>
            <w:r w:rsidR="00496927">
              <w:rPr>
                <w:rFonts w:eastAsia="Times New Roman"/>
                <w:b/>
                <w:bCs/>
                <w:lang w:val="en-US" w:eastAsia="pl-PL"/>
              </w:rPr>
              <w:t xml:space="preserve">ubject:  optional </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Subject code</w:t>
            </w:r>
            <w:r w:rsidRPr="002D44B9">
              <w:rPr>
                <w:rFonts w:eastAsia="Times New Roman"/>
                <w:b/>
                <w:bCs/>
                <w:lang w:val="en-US" w:eastAsia="pl-PL"/>
              </w:rPr>
              <w:t xml:space="preserve"> </w:t>
            </w:r>
            <w:r w:rsidR="002D44B9" w:rsidRPr="002D44B9">
              <w:rPr>
                <w:b/>
              </w:rPr>
              <w:t>INZ004</w:t>
            </w:r>
            <w:r w:rsidR="009754CF">
              <w:rPr>
                <w:b/>
              </w:rPr>
              <w:t>437</w:t>
            </w:r>
            <w:bookmarkStart w:id="1" w:name="_GoBack"/>
            <w:bookmarkEnd w:id="1"/>
          </w:p>
          <w:p w:rsidR="00551CD3" w:rsidRPr="00551CD3" w:rsidRDefault="00496927" w:rsidP="00496927">
            <w:pPr>
              <w:spacing w:after="0" w:line="240" w:lineRule="auto"/>
              <w:rPr>
                <w:rFonts w:eastAsia="Times New Roman"/>
                <w:lang w:val="en-US" w:eastAsia="pl-PL"/>
              </w:rPr>
            </w:pPr>
            <w:r>
              <w:rPr>
                <w:rFonts w:eastAsia="Times New Roman"/>
                <w:b/>
                <w:bCs/>
                <w:lang w:val="en-US" w:eastAsia="pl-PL"/>
              </w:rPr>
              <w:t>Group of courses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392"/>
        <w:gridCol w:w="1079"/>
        <w:gridCol w:w="1535"/>
        <w:gridCol w:w="1209"/>
        <w:gridCol w:w="1535"/>
        <w:gridCol w:w="1535"/>
      </w:tblGrid>
      <w:tr w:rsidR="00551CD3"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551CD3" w:rsidRPr="004969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r>
      <w:tr w:rsidR="00551CD3" w:rsidRPr="004969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40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80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eastAsia="pl-PL"/>
              </w:rPr>
            </w:pPr>
            <w:proofErr w:type="spellStart"/>
            <w:r>
              <w:rPr>
                <w:rFonts w:eastAsia="Times New Roman"/>
                <w:sz w:val="20"/>
                <w:lang w:eastAsia="pl-PL"/>
              </w:rPr>
              <w:t>Examination</w:t>
            </w:r>
            <w:proofErr w:type="spellEnd"/>
            <w:r>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eastAsia="pl-PL"/>
              </w:rPr>
            </w:pPr>
            <w:proofErr w:type="spellStart"/>
            <w:r>
              <w:rPr>
                <w:rFonts w:eastAsia="Times New Roman"/>
                <w:sz w:val="20"/>
                <w:lang w:eastAsia="pl-PL"/>
              </w:rPr>
              <w:t>C</w:t>
            </w:r>
            <w:r w:rsidR="00551CD3" w:rsidRPr="00551CD3">
              <w:rPr>
                <w:rFonts w:eastAsia="Times New Roman"/>
                <w:sz w:val="20"/>
                <w:lang w:eastAsia="pl-PL"/>
              </w:rPr>
              <w:t>rediting</w:t>
            </w:r>
            <w:proofErr w:type="spellEnd"/>
            <w:r w:rsidR="00551CD3" w:rsidRPr="00551CD3">
              <w:rPr>
                <w:rFonts w:eastAsia="Times New Roman"/>
                <w:sz w:val="20"/>
                <w:lang w:eastAsia="pl-PL"/>
              </w:rPr>
              <w:t xml:space="preserve"> with </w:t>
            </w:r>
            <w:proofErr w:type="spellStart"/>
            <w:r w:rsidR="00551CD3" w:rsidRPr="00551CD3">
              <w:rPr>
                <w:rFonts w:eastAsia="Times New Roman"/>
                <w:sz w:val="20"/>
                <w:lang w:eastAsia="pl-PL"/>
              </w:rPr>
              <w:t>grade</w:t>
            </w:r>
            <w:proofErr w:type="spellEnd"/>
            <w:r w:rsidR="00551CD3"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4969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A2DA5">
            <w:pPr>
              <w:spacing w:after="0" w:line="240" w:lineRule="auto"/>
              <w:rPr>
                <w:rFonts w:eastAsia="Times New Roman"/>
                <w:lang w:val="en-US" w:eastAsia="pl-PL"/>
              </w:rPr>
            </w:pPr>
            <w:r w:rsidRPr="00551CD3">
              <w:rPr>
                <w:rFonts w:eastAsia="Times New Roman"/>
                <w:sz w:val="22"/>
                <w:lang w:val="en-US" w:eastAsia="pl-PL"/>
              </w:rPr>
              <w:t xml:space="preserve">For group of courses mark </w:t>
            </w:r>
            <w:r w:rsidR="00CA2DA5" w:rsidRPr="00551CD3">
              <w:rPr>
                <w:rFonts w:eastAsia="Times New Roman"/>
                <w:sz w:val="22"/>
                <w:lang w:val="en-US" w:eastAsia="pl-PL"/>
              </w:rPr>
              <w:t>final course</w:t>
            </w:r>
            <w:r w:rsidR="00CA2DA5">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eastAsia="pl-PL"/>
              </w:rPr>
            </w:pPr>
          </w:p>
        </w:tc>
      </w:tr>
      <w:tr w:rsidR="00551CD3" w:rsidRPr="004969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r>
      <w:tr w:rsidR="00551CD3" w:rsidRPr="0049692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1.0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96927" w:rsidP="00496927">
            <w:pPr>
              <w:spacing w:after="0" w:line="240" w:lineRule="auto"/>
              <w:jc w:val="center"/>
              <w:rPr>
                <w:rFonts w:eastAsia="Times New Roman"/>
                <w:lang w:val="en-US" w:eastAsia="pl-PL"/>
              </w:rPr>
            </w:pPr>
            <w:r>
              <w:rPr>
                <w:rFonts w:eastAsia="Times New Roman"/>
                <w:lang w:val="en-US" w:eastAsia="pl-PL"/>
              </w:rPr>
              <w:t>1,4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496927">
            <w:pPr>
              <w:spacing w:after="0" w:line="240" w:lineRule="auto"/>
              <w:jc w:val="center"/>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E0C0E"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8E0C0E" w:rsidRPr="00B14437" w:rsidRDefault="008E0C0E" w:rsidP="008E0C0E">
            <w:pPr>
              <w:numPr>
                <w:ilvl w:val="0"/>
                <w:numId w:val="1"/>
              </w:numPr>
              <w:suppressAutoHyphens/>
              <w:spacing w:after="0" w:line="240" w:lineRule="auto"/>
              <w:ind w:hanging="710"/>
              <w:rPr>
                <w:lang w:val="en-US"/>
              </w:rPr>
            </w:pPr>
            <w:r w:rsidRPr="00B14437">
              <w:rPr>
                <w:lang w:val="en-US" w:eastAsia="pl-PL"/>
              </w:rPr>
              <w:t xml:space="preserve">Knows elementary notions and computational methods of linear algebra and geometry in 2D and 3D </w:t>
            </w:r>
          </w:p>
          <w:p w:rsidR="008E0C0E" w:rsidRPr="00B14437" w:rsidRDefault="008E0C0E" w:rsidP="008E0C0E">
            <w:pPr>
              <w:numPr>
                <w:ilvl w:val="0"/>
                <w:numId w:val="1"/>
              </w:numPr>
              <w:suppressAutoHyphens/>
              <w:spacing w:after="0" w:line="240" w:lineRule="auto"/>
              <w:ind w:hanging="710"/>
              <w:rPr>
                <w:lang w:val="en-US"/>
              </w:rPr>
            </w:pPr>
            <w:r w:rsidRPr="00B14437">
              <w:rPr>
                <w:lang w:val="en-US"/>
              </w:rPr>
              <w:t>Is fluent in Java programming and know</w:t>
            </w:r>
            <w:r>
              <w:rPr>
                <w:lang w:val="en-US"/>
              </w:rPr>
              <w:t>s</w:t>
            </w:r>
            <w:r w:rsidRPr="00B14437">
              <w:rPr>
                <w:lang w:val="en-US"/>
              </w:rPr>
              <w:t xml:space="preserve"> </w:t>
            </w:r>
            <w:r>
              <w:rPr>
                <w:lang w:val="en-US"/>
              </w:rPr>
              <w:t>basic</w:t>
            </w:r>
            <w:r w:rsidRPr="00B14437">
              <w:rPr>
                <w:lang w:val="en-US"/>
              </w:rPr>
              <w:t xml:space="preserve"> general purpose algorithms and data types  </w:t>
            </w:r>
          </w:p>
          <w:p w:rsidR="00551CD3" w:rsidRPr="008E0C0E" w:rsidRDefault="008E0C0E" w:rsidP="008E0C0E">
            <w:pPr>
              <w:numPr>
                <w:ilvl w:val="0"/>
                <w:numId w:val="1"/>
              </w:numPr>
              <w:suppressAutoHyphens/>
              <w:spacing w:after="0" w:line="240" w:lineRule="auto"/>
              <w:ind w:hanging="700"/>
              <w:rPr>
                <w:rFonts w:eastAsia="Times New Roman"/>
                <w:lang w:val="en-US" w:eastAsia="pl-PL"/>
              </w:rPr>
            </w:pPr>
            <w:r w:rsidRPr="00B14437">
              <w:rPr>
                <w:lang w:val="en-US"/>
              </w:rPr>
              <w:t xml:space="preserve">Knows one of popular development environments for C++ or Java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8E0C0E"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8E0C0E" w:rsidRDefault="00551CD3" w:rsidP="00551CD3">
            <w:pPr>
              <w:spacing w:after="0" w:line="240" w:lineRule="auto"/>
              <w:jc w:val="center"/>
              <w:rPr>
                <w:rFonts w:eastAsia="Times New Roman"/>
                <w:lang w:val="en-GB" w:eastAsia="pl-PL"/>
              </w:rPr>
            </w:pPr>
            <w:bookmarkStart w:id="4" w:name="table04"/>
            <w:bookmarkEnd w:id="4"/>
            <w:r w:rsidRPr="008E0C0E">
              <w:rPr>
                <w:rFonts w:eastAsia="Times New Roman"/>
                <w:b/>
                <w:bCs/>
                <w:sz w:val="22"/>
                <w:lang w:val="en-GB" w:eastAsia="pl-PL"/>
              </w:rPr>
              <w:t>SUBJECT OBJECTIVES</w:t>
            </w:r>
          </w:p>
          <w:p w:rsidR="008E0C0E" w:rsidRPr="00663DEF" w:rsidRDefault="008E0C0E" w:rsidP="008E0C0E">
            <w:pPr>
              <w:spacing w:after="0" w:line="240" w:lineRule="auto"/>
              <w:ind w:left="709" w:hanging="709"/>
              <w:rPr>
                <w:lang w:val="en-US"/>
              </w:rPr>
            </w:pPr>
            <w:r w:rsidRPr="00B14437">
              <w:rPr>
                <w:sz w:val="22"/>
                <w:lang w:val="en-US" w:eastAsia="pl-PL"/>
              </w:rPr>
              <w:t xml:space="preserve">C1 </w:t>
            </w:r>
            <w:r w:rsidRPr="00B14437">
              <w:rPr>
                <w:sz w:val="22"/>
                <w:lang w:val="en-US" w:eastAsia="pl-PL"/>
              </w:rPr>
              <w:tab/>
              <w:t>The students should know and understand the met</w:t>
            </w:r>
            <w:r>
              <w:rPr>
                <w:sz w:val="22"/>
                <w:lang w:val="en-US" w:eastAsia="pl-PL"/>
              </w:rPr>
              <w:t>hods of 2D image rendering and 3</w:t>
            </w:r>
            <w:r w:rsidRPr="00B14437">
              <w:rPr>
                <w:sz w:val="22"/>
                <w:lang w:val="en-US" w:eastAsia="pl-PL"/>
              </w:rPr>
              <w:t xml:space="preserve">D visualization, deeply understand how they work and what are their features and limitations. </w:t>
            </w:r>
          </w:p>
          <w:p w:rsidR="008E0C0E" w:rsidRPr="00B14437" w:rsidRDefault="008E0C0E" w:rsidP="008E0C0E">
            <w:pPr>
              <w:spacing w:after="0" w:line="240" w:lineRule="auto"/>
              <w:ind w:left="709" w:hanging="709"/>
              <w:rPr>
                <w:lang w:val="en-US"/>
              </w:rPr>
            </w:pPr>
            <w:r w:rsidRPr="00B14437">
              <w:rPr>
                <w:sz w:val="22"/>
                <w:szCs w:val="22"/>
                <w:lang w:val="en-US"/>
              </w:rPr>
              <w:t xml:space="preserve">C2        The students should know how to use practically standard </w:t>
            </w:r>
            <w:r>
              <w:rPr>
                <w:sz w:val="22"/>
                <w:szCs w:val="22"/>
                <w:lang w:val="en-US"/>
              </w:rPr>
              <w:t>software</w:t>
            </w:r>
            <w:r w:rsidRPr="00B14437">
              <w:rPr>
                <w:sz w:val="22"/>
                <w:szCs w:val="22"/>
                <w:lang w:val="en-US"/>
              </w:rPr>
              <w:t xml:space="preserve"> components supporting 2D and 3D CG application development in Java environment </w:t>
            </w:r>
          </w:p>
          <w:p w:rsidR="00551CD3" w:rsidRPr="008E0C0E" w:rsidRDefault="008E0C0E" w:rsidP="008E0C0E">
            <w:pPr>
              <w:spacing w:after="0" w:line="240" w:lineRule="auto"/>
              <w:ind w:left="709" w:hanging="709"/>
              <w:rPr>
                <w:rFonts w:eastAsia="Times New Roman"/>
                <w:lang w:val="en-US" w:eastAsia="pl-PL"/>
              </w:rPr>
            </w:pPr>
            <w:r w:rsidRPr="00B14437">
              <w:rPr>
                <w:sz w:val="22"/>
                <w:szCs w:val="22"/>
                <w:lang w:val="en-US"/>
              </w:rPr>
              <w:t xml:space="preserve">C3        The students should be able to select appropriate methods and software components according to the particular needs related to the CG application domain and build CG application that renders plain image or 3D scene view using these software components </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E0C0E"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 xml:space="preserve">SUBJECT </w:t>
            </w:r>
            <w:r w:rsidR="00A30DD8">
              <w:rPr>
                <w:rFonts w:eastAsia="Times New Roman"/>
                <w:b/>
                <w:bCs/>
                <w:sz w:val="22"/>
                <w:lang w:val="en-US" w:eastAsia="pl-PL"/>
              </w:rPr>
              <w:t>LEARNING OUTCOMES</w:t>
            </w:r>
          </w:p>
          <w:p w:rsidR="008E0C0E" w:rsidRPr="00551CD3" w:rsidRDefault="008E0C0E" w:rsidP="008E0C0E">
            <w:pPr>
              <w:spacing w:after="0" w:line="240" w:lineRule="auto"/>
              <w:ind w:left="700" w:hanging="700"/>
              <w:rPr>
                <w:lang w:val="en-US" w:eastAsia="pl-PL"/>
              </w:rPr>
            </w:pPr>
            <w:r w:rsidRPr="00551CD3">
              <w:rPr>
                <w:lang w:val="en-US" w:eastAsia="pl-PL"/>
              </w:rPr>
              <w:t>relating to knowledge:</w:t>
            </w:r>
          </w:p>
          <w:p w:rsidR="008E0C0E" w:rsidRPr="005C4D43" w:rsidRDefault="008E0C0E" w:rsidP="008E0C0E">
            <w:pPr>
              <w:spacing w:after="0" w:line="240" w:lineRule="auto"/>
              <w:ind w:left="700" w:hanging="700"/>
              <w:rPr>
                <w:lang w:val="en-US" w:eastAsia="pl-PL"/>
              </w:rPr>
            </w:pPr>
            <w:r w:rsidRPr="005C4D43">
              <w:rPr>
                <w:lang w:val="en-US" w:eastAsia="pl-PL"/>
              </w:rPr>
              <w:t xml:space="preserve">PEK_W01 Knows color spaces used in CG and understands differences between them </w:t>
            </w:r>
          </w:p>
          <w:p w:rsidR="008E0C0E" w:rsidRPr="005C4D43" w:rsidRDefault="008E0C0E" w:rsidP="008E0C0E">
            <w:pPr>
              <w:spacing w:after="0" w:line="240" w:lineRule="auto"/>
              <w:ind w:left="700" w:hanging="700"/>
              <w:rPr>
                <w:lang w:val="en-US" w:eastAsia="pl-PL"/>
              </w:rPr>
            </w:pPr>
            <w:r w:rsidRPr="005C4D43">
              <w:rPr>
                <w:lang w:val="en-US" w:eastAsia="pl-PL"/>
              </w:rPr>
              <w:t xml:space="preserve">PEK_W02 Knows principles of transformation composition in homogenous coordinates </w:t>
            </w:r>
          </w:p>
          <w:p w:rsidR="008E0C0E" w:rsidRPr="005C4D43" w:rsidRDefault="008E0C0E" w:rsidP="008E0C0E">
            <w:pPr>
              <w:spacing w:after="0" w:line="240" w:lineRule="auto"/>
              <w:ind w:left="700" w:hanging="700"/>
              <w:rPr>
                <w:lang w:val="en-US" w:eastAsia="pl-PL"/>
              </w:rPr>
            </w:pPr>
            <w:r w:rsidRPr="005C4D43">
              <w:rPr>
                <w:lang w:val="en-US" w:eastAsia="pl-PL"/>
              </w:rPr>
              <w:t xml:space="preserve">PEK_W03 Understands principles of curves modeling in 2D </w:t>
            </w:r>
          </w:p>
          <w:p w:rsidR="008E0C0E" w:rsidRPr="005C4D43" w:rsidRDefault="008E0C0E" w:rsidP="008E0C0E">
            <w:pPr>
              <w:spacing w:after="0" w:line="240" w:lineRule="auto"/>
              <w:ind w:left="700" w:hanging="700"/>
              <w:rPr>
                <w:lang w:val="en-US" w:eastAsia="pl-PL"/>
              </w:rPr>
            </w:pPr>
            <w:r w:rsidRPr="005C4D43">
              <w:rPr>
                <w:lang w:val="en-US" w:eastAsia="pl-PL"/>
              </w:rPr>
              <w:t xml:space="preserve">PEK_W04 Knows properties of commonly used 3d rendering methods </w:t>
            </w:r>
          </w:p>
          <w:p w:rsidR="008E0C0E" w:rsidRPr="005C4D43" w:rsidRDefault="008E0C0E" w:rsidP="008E0C0E">
            <w:pPr>
              <w:spacing w:after="0" w:line="240" w:lineRule="auto"/>
              <w:ind w:left="700" w:hanging="700"/>
              <w:rPr>
                <w:lang w:val="en-US" w:eastAsia="pl-PL"/>
              </w:rPr>
            </w:pPr>
            <w:r w:rsidRPr="005C4D43">
              <w:rPr>
                <w:lang w:val="en-US" w:eastAsia="pl-PL"/>
              </w:rPr>
              <w:t xml:space="preserve">PEK_W05 Knows and understands stages of typical </w:t>
            </w:r>
            <w:r>
              <w:rPr>
                <w:lang w:val="en-US" w:eastAsia="pl-PL"/>
              </w:rPr>
              <w:t xml:space="preserve">3D </w:t>
            </w:r>
            <w:r w:rsidRPr="005C4D43">
              <w:rPr>
                <w:lang w:val="en-US" w:eastAsia="pl-PL"/>
              </w:rPr>
              <w:t>rendering pipeline</w:t>
            </w:r>
          </w:p>
          <w:p w:rsidR="008E0C0E" w:rsidRPr="005C4D43" w:rsidRDefault="008E0C0E" w:rsidP="008E0C0E">
            <w:pPr>
              <w:spacing w:after="0" w:line="240" w:lineRule="auto"/>
              <w:ind w:left="700" w:hanging="700"/>
              <w:rPr>
                <w:lang w:val="en-US" w:eastAsia="pl-PL"/>
              </w:rPr>
            </w:pPr>
          </w:p>
          <w:p w:rsidR="008E0C0E" w:rsidRPr="005E7CF8" w:rsidRDefault="008E0C0E" w:rsidP="008E0C0E">
            <w:pPr>
              <w:spacing w:after="0" w:line="240" w:lineRule="auto"/>
              <w:ind w:left="700" w:hanging="700"/>
              <w:rPr>
                <w:lang w:val="en-US" w:eastAsia="pl-PL"/>
              </w:rPr>
            </w:pPr>
            <w:r w:rsidRPr="005E7CF8">
              <w:rPr>
                <w:lang w:val="en-US" w:eastAsia="pl-PL"/>
              </w:rPr>
              <w:t>relating to skills:</w:t>
            </w:r>
          </w:p>
          <w:p w:rsidR="008E0C0E" w:rsidRPr="005E7CF8" w:rsidRDefault="008E0C0E" w:rsidP="008E0C0E">
            <w:pPr>
              <w:tabs>
                <w:tab w:val="left" w:pos="719"/>
              </w:tabs>
              <w:suppressAutoHyphens/>
              <w:spacing w:after="0" w:line="240" w:lineRule="auto"/>
              <w:ind w:left="719" w:hanging="719"/>
              <w:rPr>
                <w:lang w:val="en-US" w:eastAsia="ar-SA"/>
              </w:rPr>
            </w:pPr>
            <w:r w:rsidRPr="005E7CF8">
              <w:rPr>
                <w:lang w:val="en-US" w:eastAsia="ar-SA"/>
              </w:rPr>
              <w:t xml:space="preserve">PEK_U01 Can implement procedural pattern rendering of regular 2D using raster and vector approach </w:t>
            </w:r>
          </w:p>
          <w:p w:rsidR="008E0C0E" w:rsidRPr="005E7CF8" w:rsidRDefault="008E0C0E" w:rsidP="008E0C0E">
            <w:pPr>
              <w:tabs>
                <w:tab w:val="left" w:pos="719"/>
              </w:tabs>
              <w:suppressAutoHyphens/>
              <w:spacing w:after="0" w:line="240" w:lineRule="auto"/>
              <w:ind w:left="719" w:hanging="719"/>
              <w:rPr>
                <w:lang w:val="en-US" w:eastAsia="ar-SA"/>
              </w:rPr>
            </w:pPr>
            <w:r w:rsidRPr="005E7CF8">
              <w:rPr>
                <w:lang w:val="en-US" w:eastAsia="ar-SA"/>
              </w:rPr>
              <w:t xml:space="preserve">PEK_U02 Is able to design and implement graphical UI using standard software components available in Java </w:t>
            </w:r>
          </w:p>
          <w:p w:rsidR="008E0C0E" w:rsidRPr="005E7CF8" w:rsidRDefault="008E0C0E" w:rsidP="008E0C0E">
            <w:pPr>
              <w:tabs>
                <w:tab w:val="left" w:pos="719"/>
              </w:tabs>
              <w:suppressAutoHyphens/>
              <w:spacing w:after="0" w:line="240" w:lineRule="auto"/>
              <w:ind w:left="719" w:hanging="719"/>
              <w:rPr>
                <w:lang w:val="en-US" w:eastAsia="ar-SA"/>
              </w:rPr>
            </w:pPr>
            <w:r w:rsidRPr="005E7CF8">
              <w:rPr>
                <w:lang w:val="en-US" w:eastAsia="ar-SA"/>
              </w:rPr>
              <w:t xml:space="preserve">PEK_U03 Can construct the transformation matrix in homogenous coordinates corresponding to visually specified transformation </w:t>
            </w:r>
          </w:p>
          <w:p w:rsidR="008E0C0E" w:rsidRPr="005E7CF8" w:rsidRDefault="008E0C0E" w:rsidP="008E0C0E">
            <w:pPr>
              <w:tabs>
                <w:tab w:val="left" w:pos="719"/>
              </w:tabs>
              <w:suppressAutoHyphens/>
              <w:spacing w:after="0" w:line="240" w:lineRule="auto"/>
              <w:ind w:left="719" w:hanging="719"/>
              <w:rPr>
                <w:lang w:val="en-US" w:eastAsia="ar-SA"/>
              </w:rPr>
            </w:pPr>
            <w:r w:rsidRPr="005E7CF8">
              <w:rPr>
                <w:lang w:val="en-US" w:eastAsia="ar-SA"/>
              </w:rPr>
              <w:t xml:space="preserve">PEK_U04 Can implement simple CG applications for 3D rendering based on OpenGL usage </w:t>
            </w:r>
          </w:p>
          <w:p w:rsidR="00551CD3" w:rsidRPr="008E0C0E" w:rsidRDefault="00551CD3" w:rsidP="00A30DD8">
            <w:pPr>
              <w:spacing w:after="0" w:line="240" w:lineRule="auto"/>
              <w:ind w:left="700" w:hanging="700"/>
              <w:rPr>
                <w:rFonts w:eastAsia="Times New Roman"/>
                <w:lang w:val="en-US" w:eastAsia="pl-PL"/>
              </w:rPr>
            </w:pPr>
          </w:p>
        </w:tc>
      </w:tr>
    </w:tbl>
    <w:p w:rsidR="00551CD3" w:rsidRPr="00551CD3" w:rsidRDefault="00551CD3" w:rsidP="00551CD3">
      <w:pPr>
        <w:spacing w:line="240" w:lineRule="auto"/>
        <w:rPr>
          <w:rFonts w:eastAsia="Times New Roman"/>
          <w:vanish/>
          <w:lang w:eastAsia="pl-PL"/>
        </w:rPr>
      </w:pPr>
      <w:bookmarkStart w:id="6" w:name="table06"/>
      <w:bookmarkEnd w:id="6"/>
    </w:p>
    <w:p w:rsidR="008E0C0E" w:rsidRDefault="008E0C0E" w:rsidP="00551CD3">
      <w:pPr>
        <w:spacing w:line="240" w:lineRule="auto"/>
        <w:jc w:val="center"/>
        <w:rPr>
          <w:rFonts w:eastAsia="Times New Roman"/>
          <w:b/>
          <w:bCs/>
          <w:sz w:val="22"/>
          <w:lang w:val="en-US" w:eastAsia="pl-PL"/>
        </w:rPr>
      </w:pPr>
    </w:p>
    <w:tbl>
      <w:tblPr>
        <w:tblW w:w="9225" w:type="dxa"/>
        <w:tblInd w:w="-13" w:type="dxa"/>
        <w:tblCellMar>
          <w:top w:w="15" w:type="dxa"/>
          <w:left w:w="15" w:type="dxa"/>
          <w:bottom w:w="15" w:type="dxa"/>
          <w:right w:w="15" w:type="dxa"/>
        </w:tblCellMar>
        <w:tblLook w:val="00A0" w:firstRow="1" w:lastRow="0" w:firstColumn="1" w:lastColumn="0" w:noHBand="0" w:noVBand="0"/>
      </w:tblPr>
      <w:tblGrid>
        <w:gridCol w:w="1008"/>
        <w:gridCol w:w="7100"/>
        <w:gridCol w:w="1117"/>
      </w:tblGrid>
      <w:tr w:rsidR="008E0C0E" w:rsidRPr="00DA3178" w:rsidTr="00564BF3">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before="60" w:after="20" w:line="240" w:lineRule="auto"/>
              <w:jc w:val="center"/>
              <w:rPr>
                <w:lang w:eastAsia="pl-PL"/>
              </w:rPr>
            </w:pPr>
            <w:r w:rsidRPr="00551CD3">
              <w:rPr>
                <w:b/>
                <w:bCs/>
                <w:lang w:eastAsia="pl-PL"/>
              </w:rPr>
              <w:t>PROGRAMME CONTENT</w:t>
            </w:r>
          </w:p>
        </w:tc>
      </w:tr>
      <w:tr w:rsidR="008E0C0E" w:rsidRPr="00DA3178" w:rsidTr="008E0C0E">
        <w:trPr>
          <w:trHeight w:val="15"/>
        </w:trPr>
        <w:tc>
          <w:tcPr>
            <w:tcW w:w="8108" w:type="dxa"/>
            <w:gridSpan w:val="2"/>
            <w:tcBorders>
              <w:top w:val="single" w:sz="8" w:space="0" w:color="000000"/>
              <w:left w:val="single" w:sz="8" w:space="0" w:color="000000"/>
              <w:bottom w:val="single" w:sz="8" w:space="0" w:color="000000"/>
              <w:right w:val="nil"/>
            </w:tcBorders>
          </w:tcPr>
          <w:p w:rsidR="008E0C0E" w:rsidRPr="00551CD3" w:rsidRDefault="008E0C0E" w:rsidP="00564BF3">
            <w:pPr>
              <w:spacing w:before="60" w:after="20" w:line="15" w:lineRule="atLeast"/>
              <w:ind w:left="720" w:hanging="720"/>
              <w:jc w:val="center"/>
              <w:outlineLvl w:val="2"/>
              <w:rPr>
                <w:b/>
                <w:bCs/>
                <w:lang w:eastAsia="pl-PL"/>
              </w:rPr>
            </w:pPr>
            <w:r w:rsidRPr="00551CD3">
              <w:rPr>
                <w:b/>
                <w:bCs/>
                <w:lang w:eastAsia="pl-PL"/>
              </w:rPr>
              <w:t xml:space="preserve">Form of </w:t>
            </w:r>
            <w:proofErr w:type="spellStart"/>
            <w:r w:rsidRPr="00551CD3">
              <w:rPr>
                <w:b/>
                <w:bCs/>
                <w:lang w:eastAsia="pl-PL"/>
              </w:rPr>
              <w:t>classes</w:t>
            </w:r>
            <w:proofErr w:type="spellEnd"/>
            <w:r w:rsidRPr="00551CD3">
              <w:rPr>
                <w:b/>
                <w:bCs/>
                <w:lang w:eastAsia="pl-PL"/>
              </w:rPr>
              <w:t xml:space="preserve"> - </w:t>
            </w:r>
            <w:proofErr w:type="spellStart"/>
            <w:r w:rsidRPr="00551CD3">
              <w:rPr>
                <w:b/>
                <w:bCs/>
                <w:lang w:eastAsia="pl-PL"/>
              </w:rPr>
              <w:t>lecture</w:t>
            </w:r>
            <w:proofErr w:type="spellEnd"/>
          </w:p>
        </w:tc>
        <w:tc>
          <w:tcPr>
            <w:tcW w:w="1117" w:type="dxa"/>
            <w:tcBorders>
              <w:top w:val="single" w:sz="8" w:space="0" w:color="000000"/>
              <w:left w:val="single" w:sz="8" w:space="0" w:color="000000"/>
              <w:bottom w:val="single" w:sz="8" w:space="0" w:color="000000"/>
              <w:right w:val="single" w:sz="8" w:space="0" w:color="000000"/>
            </w:tcBorders>
          </w:tcPr>
          <w:p w:rsidR="008E0C0E" w:rsidRPr="00551CD3" w:rsidRDefault="008E0C0E" w:rsidP="008E0C0E">
            <w:pPr>
              <w:spacing w:before="60" w:after="20" w:line="15" w:lineRule="atLeast"/>
              <w:jc w:val="center"/>
              <w:outlineLvl w:val="4"/>
              <w:rPr>
                <w:b/>
                <w:bCs/>
                <w:sz w:val="18"/>
                <w:szCs w:val="18"/>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w:t>
            </w:r>
            <w:r w:rsidRPr="00551CD3">
              <w:rPr>
                <w:lang w:eastAsia="pl-PL"/>
              </w:rPr>
              <w:t xml:space="preserve"> 1</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Introduction, defining the scope of computer graphics, relation to other computer engineering domains, basic definitions and notions, raster graphics and vector graphics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 xml:space="preserve">Lec </w:t>
            </w:r>
            <w:r w:rsidRPr="00551CD3">
              <w:rPr>
                <w:lang w:eastAsia="pl-PL"/>
              </w:rPr>
              <w:t>2</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CG program architecture, components for GUI building in Java2D and Swing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 xml:space="preserve">Lec </w:t>
            </w:r>
            <w:r w:rsidRPr="00551CD3">
              <w:rPr>
                <w:lang w:eastAsia="pl-PL"/>
              </w:rPr>
              <w:t>3</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Color spaces in CG</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w:t>
            </w:r>
            <w:r w:rsidRPr="00551CD3">
              <w:rPr>
                <w:lang w:eastAsia="pl-PL"/>
              </w:rPr>
              <w:t xml:space="preserve"> 4</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Transformations in homogenous coordinates, general principles and advantages, affine transformation, derivation of transformation matrices for scaling rotation and translation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w:t>
            </w:r>
            <w:r w:rsidRPr="00551CD3">
              <w:rPr>
                <w:lang w:eastAsia="pl-PL"/>
              </w:rPr>
              <w:t xml:space="preserve"> 5</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Derivation of transformation matrix for compound transformations in homogenous transformations, transformation superposition, examples</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w:t>
            </w:r>
            <w:r w:rsidRPr="00551CD3">
              <w:rPr>
                <w:lang w:eastAsia="pl-PL"/>
              </w:rPr>
              <w:t xml:space="preserve"> </w:t>
            </w:r>
            <w:r>
              <w:rPr>
                <w:lang w:eastAsia="pl-PL"/>
              </w:rPr>
              <w:t>6</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Bilinear interpolation of image attributes, application in image transformations, </w:t>
            </w:r>
            <w:proofErr w:type="spellStart"/>
            <w:r w:rsidRPr="00B40A2F">
              <w:rPr>
                <w:bCs/>
                <w:lang w:val="en-US"/>
              </w:rPr>
              <w:t>Gouraud</w:t>
            </w:r>
            <w:proofErr w:type="spellEnd"/>
            <w:r w:rsidRPr="00B40A2F">
              <w:rPr>
                <w:bCs/>
                <w:lang w:val="en-US"/>
              </w:rPr>
              <w:t xml:space="preserve"> shading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 7</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Curves modeling in 2D, Lagrange and Bezier curves, piecewise defined curves, B-splines</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 8</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Introduction to 3D image synthesis, basic notions, scene description elements, lighting model, local and global illumination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 9</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3D scene geometry description, boundary representation, CSG, implicit surfaces, </w:t>
            </w:r>
            <w:proofErr w:type="spellStart"/>
            <w:r w:rsidRPr="00B40A2F">
              <w:rPr>
                <w:bCs/>
                <w:lang w:val="en-US"/>
              </w:rPr>
              <w:t>metaballs</w:t>
            </w:r>
            <w:proofErr w:type="spellEnd"/>
            <w:r w:rsidRPr="00B40A2F">
              <w:rPr>
                <w:bCs/>
                <w:lang w:val="en-US"/>
              </w:rPr>
              <w:t xml:space="preserve">, volumetric representations, lighting models, </w:t>
            </w:r>
            <w:proofErr w:type="spellStart"/>
            <w:r w:rsidRPr="00B40A2F">
              <w:rPr>
                <w:bCs/>
                <w:lang w:val="en-US"/>
              </w:rPr>
              <w:t>Phong</w:t>
            </w:r>
            <w:proofErr w:type="spellEnd"/>
            <w:r w:rsidRPr="00B40A2F">
              <w:rPr>
                <w:bCs/>
                <w:lang w:val="en-US"/>
              </w:rPr>
              <w:t xml:space="preserve"> lighting model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 10</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Rendering pipeline, geometric transformations in 3D, observer coordinate system, projections from 3D to 2D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w:t>
            </w:r>
            <w:r w:rsidRPr="00551CD3">
              <w:rPr>
                <w:lang w:eastAsia="pl-PL"/>
              </w:rPr>
              <w:t xml:space="preserve"> 1</w:t>
            </w:r>
            <w:r>
              <w:rPr>
                <w:lang w:eastAsia="pl-PL"/>
              </w:rPr>
              <w:t>1</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Visibility analysis methods, algorithms based on face sorting z-buffer algorithm, displaying transparent objects with z-buffer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 12</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OpenGL library, core functionality, rendering program organization for </w:t>
            </w:r>
            <w:r w:rsidRPr="00B40A2F">
              <w:rPr>
                <w:bCs/>
                <w:lang w:val="en-US"/>
              </w:rPr>
              <w:lastRenderedPageBreak/>
              <w:t xml:space="preserve">OpenGL, examples of visual effects available in OpenGL programs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lastRenderedPageBreak/>
              <w:t>2</w:t>
            </w:r>
          </w:p>
        </w:tc>
      </w:tr>
      <w:tr w:rsidR="008E0C0E" w:rsidRPr="00DA3178"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lastRenderedPageBreak/>
              <w:t>Lec 13</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Providing geometry to OpenGL, defining geometric transformations, application of transformation matrix stack, defining observer parameters, analysis of exemplary programs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Default="008E0C0E" w:rsidP="00564BF3">
            <w:pPr>
              <w:suppressAutoHyphens/>
              <w:snapToGrid w:val="0"/>
              <w:spacing w:before="20" w:after="20"/>
              <w:jc w:val="center"/>
              <w:rPr>
                <w:lang w:eastAsia="ar-SA"/>
              </w:rPr>
            </w:pPr>
            <w:r>
              <w:t>2</w:t>
            </w:r>
          </w:p>
        </w:tc>
      </w:tr>
      <w:tr w:rsidR="008E0C0E" w:rsidRPr="00B40A2F" w:rsidTr="008E0C0E">
        <w:trPr>
          <w:trHeight w:val="15"/>
        </w:trPr>
        <w:tc>
          <w:tcPr>
            <w:tcW w:w="1008" w:type="dxa"/>
            <w:tcBorders>
              <w:top w:val="single" w:sz="8" w:space="0" w:color="000000"/>
              <w:left w:val="single" w:sz="8" w:space="0" w:color="000000"/>
              <w:bottom w:val="single" w:sz="8" w:space="0" w:color="000000"/>
              <w:right w:val="nil"/>
            </w:tcBorders>
          </w:tcPr>
          <w:p w:rsidR="008E0C0E" w:rsidRPr="00551CD3" w:rsidRDefault="008E0C0E" w:rsidP="00564BF3">
            <w:pPr>
              <w:spacing w:before="20" w:after="20" w:line="15" w:lineRule="atLeast"/>
              <w:rPr>
                <w:lang w:eastAsia="pl-PL"/>
              </w:rPr>
            </w:pPr>
            <w:r>
              <w:rPr>
                <w:lang w:eastAsia="pl-PL"/>
              </w:rPr>
              <w:t>Lec</w:t>
            </w:r>
            <w:r w:rsidRPr="00551CD3">
              <w:rPr>
                <w:lang w:eastAsia="pl-PL"/>
              </w:rPr>
              <w:t xml:space="preserve"> </w:t>
            </w:r>
            <w:r>
              <w:rPr>
                <w:lang w:eastAsia="pl-PL"/>
              </w:rPr>
              <w:t>14</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after="0" w:line="240" w:lineRule="auto"/>
              <w:rPr>
                <w:bCs/>
                <w:lang w:val="en-US" w:eastAsia="ar-SA"/>
              </w:rPr>
            </w:pPr>
            <w:r w:rsidRPr="00B40A2F">
              <w:rPr>
                <w:bCs/>
                <w:lang w:val="en-US"/>
              </w:rPr>
              <w:t xml:space="preserve">Other 3D rendering component packages review: Direct3D and Java3D.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Pr="00B40A2F" w:rsidRDefault="008E0C0E" w:rsidP="00564BF3">
            <w:pPr>
              <w:suppressAutoHyphens/>
              <w:snapToGrid w:val="0"/>
              <w:spacing w:before="20" w:after="20"/>
              <w:jc w:val="center"/>
              <w:rPr>
                <w:lang w:val="en-US" w:eastAsia="ar-SA"/>
              </w:rPr>
            </w:pPr>
            <w:r w:rsidRPr="00B40A2F">
              <w:rPr>
                <w:lang w:val="en-US"/>
              </w:rPr>
              <w:t>2</w:t>
            </w:r>
          </w:p>
        </w:tc>
      </w:tr>
      <w:tr w:rsidR="008E0C0E" w:rsidRPr="00B40A2F" w:rsidTr="008E0C0E">
        <w:trPr>
          <w:trHeight w:val="15"/>
        </w:trPr>
        <w:tc>
          <w:tcPr>
            <w:tcW w:w="1008" w:type="dxa"/>
            <w:tcBorders>
              <w:top w:val="single" w:sz="8" w:space="0" w:color="000000"/>
              <w:left w:val="single" w:sz="8" w:space="0" w:color="000000"/>
              <w:bottom w:val="single" w:sz="8" w:space="0" w:color="000000"/>
              <w:right w:val="nil"/>
            </w:tcBorders>
          </w:tcPr>
          <w:p w:rsidR="008E0C0E" w:rsidRPr="00B40A2F" w:rsidRDefault="008E0C0E" w:rsidP="00564BF3">
            <w:pPr>
              <w:spacing w:before="20" w:after="20" w:line="15" w:lineRule="atLeast"/>
              <w:rPr>
                <w:lang w:val="en-US" w:eastAsia="pl-PL"/>
              </w:rPr>
            </w:pPr>
            <w:proofErr w:type="spellStart"/>
            <w:r w:rsidRPr="00B40A2F">
              <w:rPr>
                <w:lang w:val="en-US" w:eastAsia="pl-PL"/>
              </w:rPr>
              <w:t>Lec</w:t>
            </w:r>
            <w:proofErr w:type="spellEnd"/>
            <w:r w:rsidRPr="00B40A2F">
              <w:rPr>
                <w:lang w:val="en-US" w:eastAsia="pl-PL"/>
              </w:rPr>
              <w:t xml:space="preserve"> 15</w:t>
            </w: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uppressAutoHyphens/>
              <w:snapToGrid w:val="0"/>
              <w:spacing w:before="20" w:after="20" w:line="240" w:lineRule="auto"/>
              <w:rPr>
                <w:bCs/>
                <w:lang w:val="en-US" w:eastAsia="ar-SA"/>
              </w:rPr>
            </w:pPr>
            <w:r w:rsidRPr="00B40A2F">
              <w:rPr>
                <w:bCs/>
                <w:lang w:val="en-US"/>
              </w:rPr>
              <w:t xml:space="preserve">Brief review of advanced 3D rendering methods, backward ray tracing, </w:t>
            </w:r>
            <w:proofErr w:type="spellStart"/>
            <w:r w:rsidRPr="00B40A2F">
              <w:rPr>
                <w:bCs/>
                <w:lang w:val="en-US"/>
              </w:rPr>
              <w:t>radiosity</w:t>
            </w:r>
            <w:proofErr w:type="spellEnd"/>
            <w:r w:rsidRPr="00B40A2F">
              <w:rPr>
                <w:bCs/>
                <w:lang w:val="en-US"/>
              </w:rPr>
              <w:t xml:space="preserve">, photon mapping  </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Pr="00B40A2F" w:rsidRDefault="008E0C0E" w:rsidP="00564BF3">
            <w:pPr>
              <w:suppressAutoHyphens/>
              <w:snapToGrid w:val="0"/>
              <w:spacing w:before="20" w:after="20"/>
              <w:jc w:val="center"/>
              <w:rPr>
                <w:lang w:val="en-US" w:eastAsia="ar-SA"/>
              </w:rPr>
            </w:pPr>
            <w:r w:rsidRPr="00B40A2F">
              <w:rPr>
                <w:lang w:val="en-US"/>
              </w:rPr>
              <w:t>2</w:t>
            </w:r>
          </w:p>
        </w:tc>
      </w:tr>
      <w:tr w:rsidR="008E0C0E" w:rsidRPr="00B40A2F" w:rsidTr="008E0C0E">
        <w:trPr>
          <w:trHeight w:val="15"/>
        </w:trPr>
        <w:tc>
          <w:tcPr>
            <w:tcW w:w="1008" w:type="dxa"/>
            <w:tcBorders>
              <w:top w:val="single" w:sz="8" w:space="0" w:color="000000"/>
              <w:left w:val="single" w:sz="8" w:space="0" w:color="000000"/>
              <w:bottom w:val="single" w:sz="8" w:space="0" w:color="000000"/>
              <w:right w:val="nil"/>
            </w:tcBorders>
          </w:tcPr>
          <w:p w:rsidR="008E0C0E" w:rsidRPr="00B40A2F" w:rsidRDefault="008E0C0E" w:rsidP="00564BF3">
            <w:pPr>
              <w:spacing w:after="0" w:line="240" w:lineRule="auto"/>
              <w:rPr>
                <w:sz w:val="2"/>
                <w:lang w:val="en-US" w:eastAsia="pl-PL"/>
              </w:rPr>
            </w:pPr>
          </w:p>
        </w:tc>
        <w:tc>
          <w:tcPr>
            <w:tcW w:w="7100" w:type="dxa"/>
            <w:tcBorders>
              <w:top w:val="single" w:sz="8" w:space="0" w:color="000000"/>
              <w:left w:val="single" w:sz="8" w:space="0" w:color="000000"/>
              <w:bottom w:val="single" w:sz="8" w:space="0" w:color="000000"/>
              <w:right w:val="nil"/>
            </w:tcBorders>
          </w:tcPr>
          <w:p w:rsidR="008E0C0E" w:rsidRPr="00B40A2F" w:rsidRDefault="008E0C0E" w:rsidP="00564BF3">
            <w:pPr>
              <w:spacing w:before="20" w:after="20" w:line="240" w:lineRule="auto"/>
              <w:rPr>
                <w:lang w:val="en-US" w:eastAsia="pl-PL"/>
              </w:rPr>
            </w:pPr>
            <w:r w:rsidRPr="00B40A2F">
              <w:rPr>
                <w:lang w:val="en-US" w:eastAsia="pl-PL"/>
              </w:rPr>
              <w:t>Total hours</w:t>
            </w:r>
          </w:p>
        </w:tc>
        <w:tc>
          <w:tcPr>
            <w:tcW w:w="1117" w:type="dxa"/>
            <w:tcBorders>
              <w:top w:val="single" w:sz="8" w:space="0" w:color="000000"/>
              <w:left w:val="single" w:sz="8" w:space="0" w:color="000000"/>
              <w:bottom w:val="single" w:sz="8" w:space="0" w:color="000000"/>
              <w:right w:val="single" w:sz="8" w:space="0" w:color="000000"/>
            </w:tcBorders>
            <w:vAlign w:val="center"/>
          </w:tcPr>
          <w:p w:rsidR="008E0C0E" w:rsidRPr="00B40A2F" w:rsidRDefault="008E0C0E" w:rsidP="00564BF3">
            <w:pPr>
              <w:suppressAutoHyphens/>
              <w:snapToGrid w:val="0"/>
              <w:spacing w:before="20" w:after="20"/>
              <w:jc w:val="center"/>
              <w:rPr>
                <w:b/>
                <w:lang w:val="en-US" w:eastAsia="ar-SA"/>
              </w:rPr>
            </w:pPr>
            <w:r w:rsidRPr="00B40A2F">
              <w:rPr>
                <w:b/>
                <w:lang w:val="en-US"/>
              </w:rPr>
              <w:t>30</w:t>
            </w:r>
          </w:p>
        </w:tc>
      </w:tr>
    </w:tbl>
    <w:p w:rsidR="008E0C0E" w:rsidRPr="00551CD3" w:rsidRDefault="008E0C0E" w:rsidP="008E0C0E">
      <w:pPr>
        <w:spacing w:line="240" w:lineRule="auto"/>
        <w:rPr>
          <w:vanish/>
          <w:lang w:eastAsia="pl-PL"/>
        </w:rPr>
      </w:pPr>
      <w:bookmarkStart w:id="7" w:name="table07"/>
      <w:bookmarkEnd w:id="7"/>
    </w:p>
    <w:tbl>
      <w:tblPr>
        <w:tblW w:w="9210" w:type="dxa"/>
        <w:tblInd w:w="-13" w:type="dxa"/>
        <w:tblCellMar>
          <w:top w:w="15" w:type="dxa"/>
          <w:left w:w="15" w:type="dxa"/>
          <w:bottom w:w="15" w:type="dxa"/>
          <w:right w:w="15" w:type="dxa"/>
        </w:tblCellMar>
        <w:tblLook w:val="00A0" w:firstRow="1" w:lastRow="0" w:firstColumn="1" w:lastColumn="0" w:noHBand="0" w:noVBand="0"/>
      </w:tblPr>
      <w:tblGrid>
        <w:gridCol w:w="737"/>
        <w:gridCol w:w="7393"/>
        <w:gridCol w:w="1080"/>
      </w:tblGrid>
      <w:tr w:rsidR="008E0C0E" w:rsidRPr="00DA3178" w:rsidTr="00564BF3">
        <w:tc>
          <w:tcPr>
            <w:tcW w:w="0" w:type="auto"/>
            <w:gridSpan w:val="2"/>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sidRPr="00551CD3">
              <w:rPr>
                <w:b/>
                <w:bCs/>
                <w:sz w:val="22"/>
                <w:lang w:eastAsia="pl-PL"/>
              </w:rPr>
              <w:t xml:space="preserve">Form of </w:t>
            </w:r>
            <w:proofErr w:type="spellStart"/>
            <w:r w:rsidRPr="00551CD3">
              <w:rPr>
                <w:b/>
                <w:bCs/>
                <w:sz w:val="22"/>
                <w:lang w:eastAsia="pl-PL"/>
              </w:rPr>
              <w:t>classes</w:t>
            </w:r>
            <w:proofErr w:type="spellEnd"/>
            <w:r w:rsidRPr="00551CD3">
              <w:rPr>
                <w:b/>
                <w:bCs/>
                <w:sz w:val="22"/>
                <w:lang w:eastAsia="pl-PL"/>
              </w:rPr>
              <w:t xml:space="preserve"> - </w:t>
            </w:r>
            <w:proofErr w:type="spellStart"/>
            <w:r w:rsidRPr="00551CD3">
              <w:rPr>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8E0C0E" w:rsidRPr="0075346C"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Lab1</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Lab scope safety regulations</w:t>
            </w:r>
            <w:r>
              <w:rPr>
                <w:sz w:val="22"/>
                <w:szCs w:val="22"/>
                <w:lang w:val="en-US"/>
              </w:rPr>
              <w:t xml:space="preserve"> grading policy </w:t>
            </w:r>
            <w:r w:rsidRPr="0075346C">
              <w:rPr>
                <w:sz w:val="22"/>
                <w:szCs w:val="22"/>
                <w:lang w:val="en-US"/>
              </w:rPr>
              <w:t>presentation</w:t>
            </w:r>
            <w:r>
              <w:rPr>
                <w:sz w:val="22"/>
                <w:szCs w:val="22"/>
                <w:lang w:val="en-US"/>
              </w:rPr>
              <w:t>, installation of IDE, short introduction to CG packages in Java</w:t>
            </w:r>
          </w:p>
        </w:tc>
        <w:tc>
          <w:tcPr>
            <w:tcW w:w="0" w:type="auto"/>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pacing w:after="0" w:line="240" w:lineRule="auto"/>
              <w:jc w:val="center"/>
              <w:rPr>
                <w:lang w:val="en-US" w:eastAsia="pl-PL"/>
              </w:rPr>
            </w:pPr>
            <w:r>
              <w:rPr>
                <w:lang w:val="en-US" w:eastAsia="pl-PL"/>
              </w:rPr>
              <w:t>2</w:t>
            </w:r>
          </w:p>
        </w:tc>
      </w:tr>
      <w:tr w:rsidR="008E0C0E" w:rsidRPr="0075346C"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Lab2</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 xml:space="preserve">Procedural rendering of 2D patterns using </w:t>
            </w:r>
            <w:proofErr w:type="spellStart"/>
            <w:r w:rsidRPr="0075346C">
              <w:rPr>
                <w:sz w:val="22"/>
                <w:szCs w:val="22"/>
                <w:lang w:val="en-US"/>
              </w:rPr>
              <w:t>BufferedImage</w:t>
            </w:r>
            <w:proofErr w:type="spellEnd"/>
            <w:r w:rsidRPr="0075346C">
              <w:rPr>
                <w:sz w:val="22"/>
                <w:szCs w:val="22"/>
                <w:lang w:val="en-US"/>
              </w:rPr>
              <w:t xml:space="preserve"> class</w:t>
            </w:r>
          </w:p>
        </w:tc>
        <w:tc>
          <w:tcPr>
            <w:tcW w:w="0" w:type="auto"/>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pacing w:after="0" w:line="240" w:lineRule="auto"/>
              <w:jc w:val="center"/>
              <w:rPr>
                <w:lang w:val="en-US" w:eastAsia="pl-PL"/>
              </w:rPr>
            </w:pPr>
            <w:r>
              <w:rPr>
                <w:lang w:val="en-US"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Lab3</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Vector graphics components usage in interactive graphics, simple animation using vector graphics components</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Lab4</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GUI implementation using Swing components</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Lab5</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Image composition using affine transformations</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4</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w:t>
            </w:r>
            <w:r>
              <w:rPr>
                <w:sz w:val="22"/>
                <w:lang w:eastAsia="pl-PL"/>
              </w:rPr>
              <w:t>6</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 xml:space="preserve">Bilinear and </w:t>
            </w:r>
            <w:proofErr w:type="spellStart"/>
            <w:r w:rsidRPr="0075346C">
              <w:rPr>
                <w:sz w:val="22"/>
                <w:szCs w:val="22"/>
                <w:lang w:val="en-US"/>
              </w:rPr>
              <w:t>bicubic</w:t>
            </w:r>
            <w:proofErr w:type="spellEnd"/>
            <w:r w:rsidRPr="0075346C">
              <w:rPr>
                <w:sz w:val="22"/>
                <w:szCs w:val="22"/>
                <w:lang w:val="en-US"/>
              </w:rPr>
              <w:t xml:space="preserve"> color interpolation, application to image scaling </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w:t>
            </w:r>
            <w:r>
              <w:rPr>
                <w:sz w:val="22"/>
                <w:lang w:eastAsia="pl-PL"/>
              </w:rPr>
              <w:t>7</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 xml:space="preserve">Implementation of </w:t>
            </w:r>
            <w:proofErr w:type="spellStart"/>
            <w:r w:rsidRPr="0075346C">
              <w:rPr>
                <w:sz w:val="22"/>
                <w:szCs w:val="22"/>
                <w:lang w:val="en-US"/>
              </w:rPr>
              <w:t>Gouraud</w:t>
            </w:r>
            <w:proofErr w:type="spellEnd"/>
            <w:r w:rsidRPr="0075346C">
              <w:rPr>
                <w:sz w:val="22"/>
                <w:szCs w:val="22"/>
                <w:lang w:val="en-US"/>
              </w:rPr>
              <w:t xml:space="preserve"> shading - displaying polygons with </w:t>
            </w:r>
            <w:proofErr w:type="spellStart"/>
            <w:r w:rsidRPr="0075346C">
              <w:rPr>
                <w:sz w:val="22"/>
                <w:szCs w:val="22"/>
                <w:lang w:val="en-US"/>
              </w:rPr>
              <w:t>Gouraud</w:t>
            </w:r>
            <w:proofErr w:type="spellEnd"/>
            <w:r w:rsidRPr="0075346C">
              <w:rPr>
                <w:sz w:val="22"/>
                <w:szCs w:val="22"/>
                <w:lang w:val="en-US"/>
              </w:rPr>
              <w:t xml:space="preserve"> shading</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w:t>
            </w:r>
            <w:r>
              <w:rPr>
                <w:sz w:val="22"/>
                <w:lang w:eastAsia="pl-PL"/>
              </w:rPr>
              <w:t>8</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 xml:space="preserve">Simple rendering of 3D scenes with </w:t>
            </w:r>
            <w:proofErr w:type="spellStart"/>
            <w:r w:rsidRPr="0075346C">
              <w:rPr>
                <w:sz w:val="22"/>
                <w:szCs w:val="22"/>
                <w:lang w:val="en-US"/>
              </w:rPr>
              <w:t>Phong</w:t>
            </w:r>
            <w:proofErr w:type="spellEnd"/>
            <w:r w:rsidRPr="0075346C">
              <w:rPr>
                <w:sz w:val="22"/>
                <w:szCs w:val="22"/>
                <w:lang w:val="en-US"/>
              </w:rPr>
              <w:t xml:space="preserve"> lighting model </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w:t>
            </w:r>
            <w:r>
              <w:rPr>
                <w:sz w:val="22"/>
                <w:lang w:eastAsia="pl-PL"/>
              </w:rPr>
              <w:t>9</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3D shape modeling by curve rotation and translation - conversion to triangle mesh, implementation of wireframe display of triangle meshes</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4</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w:t>
            </w:r>
            <w:r>
              <w:rPr>
                <w:sz w:val="22"/>
                <w:lang w:eastAsia="pl-PL"/>
              </w:rPr>
              <w:t>10</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Scene rendering program based on OpenGL or java3D</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sidRPr="00551CD3">
              <w:rPr>
                <w:sz w:val="22"/>
                <w:lang w:eastAsia="pl-PL"/>
              </w:rPr>
              <w:t>Lab</w:t>
            </w:r>
            <w:r>
              <w:rPr>
                <w:sz w:val="22"/>
                <w:lang w:eastAsia="pl-PL"/>
              </w:rPr>
              <w:t>11</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3D visualization program with observer interactive setting</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4</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r>
              <w:rPr>
                <w:sz w:val="22"/>
                <w:lang w:eastAsia="pl-PL"/>
              </w:rPr>
              <w:t>Lab12</w:t>
            </w: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uppressAutoHyphens/>
              <w:spacing w:after="0" w:line="240" w:lineRule="auto"/>
              <w:rPr>
                <w:lang w:val="en-US" w:eastAsia="ar-SA"/>
              </w:rPr>
            </w:pPr>
            <w:r w:rsidRPr="0075346C">
              <w:rPr>
                <w:sz w:val="22"/>
                <w:szCs w:val="22"/>
                <w:lang w:val="en-US"/>
              </w:rPr>
              <w:t>Summary, final grading</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2</w:t>
            </w:r>
          </w:p>
        </w:tc>
      </w:tr>
      <w:tr w:rsidR="008E0C0E" w:rsidRPr="00DA3178" w:rsidTr="00564BF3">
        <w:tc>
          <w:tcPr>
            <w:tcW w:w="737"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p>
        </w:tc>
        <w:tc>
          <w:tcPr>
            <w:tcW w:w="7393" w:type="dxa"/>
            <w:tcBorders>
              <w:top w:val="single" w:sz="8" w:space="0" w:color="000000"/>
              <w:left w:val="single" w:sz="8" w:space="0" w:color="000000"/>
              <w:bottom w:val="single" w:sz="8" w:space="0" w:color="000000"/>
              <w:right w:val="single" w:sz="8" w:space="0" w:color="000000"/>
            </w:tcBorders>
          </w:tcPr>
          <w:p w:rsidR="008E0C0E" w:rsidRPr="0075346C" w:rsidRDefault="008E0C0E" w:rsidP="00564BF3">
            <w:pPr>
              <w:spacing w:after="0" w:line="240" w:lineRule="auto"/>
              <w:rPr>
                <w:lang w:val="en-US" w:eastAsia="pl-PL"/>
              </w:rPr>
            </w:pPr>
            <w:r w:rsidRPr="0075346C">
              <w:rPr>
                <w:sz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jc w:val="center"/>
              <w:rPr>
                <w:lang w:eastAsia="pl-PL"/>
              </w:rPr>
            </w:pPr>
            <w:r>
              <w:rPr>
                <w:lang w:eastAsia="pl-PL"/>
              </w:rPr>
              <w:t>30</w:t>
            </w:r>
          </w:p>
        </w:tc>
      </w:tr>
    </w:tbl>
    <w:p w:rsidR="008E0C0E" w:rsidRPr="00551CD3" w:rsidRDefault="008E0C0E" w:rsidP="008E0C0E">
      <w:pPr>
        <w:spacing w:line="240" w:lineRule="auto"/>
        <w:rPr>
          <w:vanish/>
          <w:lang w:eastAsia="pl-PL"/>
        </w:rPr>
      </w:pPr>
      <w:bookmarkStart w:id="8" w:name="table09"/>
      <w:bookmarkEnd w:id="8"/>
    </w:p>
    <w:tbl>
      <w:tblPr>
        <w:tblW w:w="9225" w:type="dxa"/>
        <w:tblInd w:w="-13" w:type="dxa"/>
        <w:tblCellMar>
          <w:top w:w="15" w:type="dxa"/>
          <w:left w:w="15" w:type="dxa"/>
          <w:bottom w:w="15" w:type="dxa"/>
          <w:right w:w="15" w:type="dxa"/>
        </w:tblCellMar>
        <w:tblLook w:val="00A0" w:firstRow="1" w:lastRow="0" w:firstColumn="1" w:lastColumn="0" w:noHBand="0" w:noVBand="0"/>
      </w:tblPr>
      <w:tblGrid>
        <w:gridCol w:w="9225"/>
      </w:tblGrid>
      <w:tr w:rsidR="008E0C0E" w:rsidRPr="00DA3178" w:rsidTr="008E0C0E">
        <w:trPr>
          <w:trHeight w:val="105"/>
        </w:trPr>
        <w:tc>
          <w:tcPr>
            <w:tcW w:w="9225"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before="60" w:after="20" w:line="105" w:lineRule="atLeast"/>
              <w:ind w:left="720" w:hanging="720"/>
              <w:jc w:val="center"/>
              <w:outlineLvl w:val="2"/>
              <w:rPr>
                <w:b/>
                <w:bCs/>
                <w:lang w:eastAsia="pl-PL"/>
              </w:rPr>
            </w:pPr>
            <w:r w:rsidRPr="00551CD3">
              <w:rPr>
                <w:b/>
                <w:bCs/>
                <w:lang w:eastAsia="pl-PL"/>
              </w:rPr>
              <w:t>TEACHING TOOLS USED</w:t>
            </w:r>
          </w:p>
        </w:tc>
      </w:tr>
      <w:tr w:rsidR="008E0C0E" w:rsidRPr="008E0C0E" w:rsidTr="00564BF3">
        <w:trPr>
          <w:trHeight w:val="420"/>
        </w:trPr>
        <w:tc>
          <w:tcPr>
            <w:tcW w:w="0" w:type="auto"/>
            <w:tcBorders>
              <w:top w:val="single" w:sz="8" w:space="0" w:color="000000"/>
              <w:left w:val="single" w:sz="8" w:space="0" w:color="000000"/>
              <w:bottom w:val="single" w:sz="8" w:space="0" w:color="000000"/>
              <w:right w:val="single" w:sz="8" w:space="0" w:color="000000"/>
            </w:tcBorders>
          </w:tcPr>
          <w:p w:rsidR="008E0C0E" w:rsidRPr="00663DEF" w:rsidRDefault="008E0C0E" w:rsidP="00564BF3">
            <w:pPr>
              <w:spacing w:after="0" w:line="240" w:lineRule="auto"/>
              <w:ind w:left="426" w:hanging="426"/>
              <w:rPr>
                <w:lang w:val="en-US" w:eastAsia="pl-PL"/>
              </w:rPr>
            </w:pPr>
            <w:r w:rsidRPr="00663DEF">
              <w:rPr>
                <w:lang w:val="en-US" w:eastAsia="pl-PL"/>
              </w:rPr>
              <w:t xml:space="preserve">N1. Multimedia </w:t>
            </w:r>
            <w:r w:rsidRPr="00B2375F">
              <w:rPr>
                <w:lang w:val="en-US" w:eastAsia="pl-PL"/>
              </w:rPr>
              <w:t>presentation used in lectures</w:t>
            </w:r>
            <w:r w:rsidRPr="00663DEF">
              <w:rPr>
                <w:lang w:val="en-US" w:eastAsia="pl-PL"/>
              </w:rPr>
              <w:t xml:space="preserve"> </w:t>
            </w:r>
          </w:p>
          <w:p w:rsidR="008E0C0E" w:rsidRPr="00B2375F" w:rsidRDefault="008E0C0E" w:rsidP="00564BF3">
            <w:pPr>
              <w:spacing w:after="0" w:line="240" w:lineRule="auto"/>
              <w:ind w:left="426" w:hanging="426"/>
              <w:rPr>
                <w:lang w:val="en-US" w:eastAsia="pl-PL"/>
              </w:rPr>
            </w:pPr>
            <w:r w:rsidRPr="00B2375F">
              <w:rPr>
                <w:lang w:val="en-US" w:eastAsia="pl-PL"/>
              </w:rPr>
              <w:t xml:space="preserve">N2. Compilers and development environment for Java and C++ </w:t>
            </w:r>
          </w:p>
          <w:p w:rsidR="008E0C0E" w:rsidRPr="00B2375F" w:rsidRDefault="008E0C0E" w:rsidP="00564BF3">
            <w:pPr>
              <w:spacing w:after="0" w:line="240" w:lineRule="auto"/>
              <w:ind w:left="426" w:hanging="426"/>
              <w:rPr>
                <w:lang w:val="en-US" w:eastAsia="pl-PL"/>
              </w:rPr>
            </w:pPr>
            <w:r w:rsidRPr="00B2375F">
              <w:rPr>
                <w:lang w:val="en-US" w:eastAsia="pl-PL"/>
              </w:rPr>
              <w:t>N3. Freeware and open source programs for 3D scene modeling</w:t>
            </w:r>
          </w:p>
          <w:p w:rsidR="008E0C0E" w:rsidRPr="00B2375F" w:rsidRDefault="008E0C0E" w:rsidP="00564BF3">
            <w:pPr>
              <w:spacing w:after="0" w:line="240" w:lineRule="auto"/>
              <w:ind w:left="426" w:hanging="426"/>
              <w:rPr>
                <w:lang w:val="en-US" w:eastAsia="pl-PL"/>
              </w:rPr>
            </w:pPr>
            <w:r w:rsidRPr="00B2375F">
              <w:rPr>
                <w:lang w:val="en-US" w:eastAsia="pl-PL"/>
              </w:rPr>
              <w:t xml:space="preserve">N4. E-learning system used to publish presentations, documents and other data related to the lecture and lab assignments </w:t>
            </w:r>
          </w:p>
        </w:tc>
      </w:tr>
    </w:tbl>
    <w:p w:rsidR="008E0C0E" w:rsidRPr="00551CD3" w:rsidRDefault="008E0C0E" w:rsidP="008E0C0E">
      <w:pPr>
        <w:spacing w:line="240" w:lineRule="auto"/>
        <w:jc w:val="center"/>
        <w:rPr>
          <w:lang w:val="en-US" w:eastAsia="pl-PL"/>
        </w:rPr>
      </w:pPr>
      <w:r w:rsidRPr="00551CD3">
        <w:rPr>
          <w:b/>
          <w:bCs/>
          <w:sz w:val="22"/>
          <w:lang w:val="en-US" w:eastAsia="pl-PL"/>
        </w:rPr>
        <w:t>EVALUATION OF SUBJECT EDUCATIONAL EFFECTS ACHIEVEMENT</w:t>
      </w:r>
    </w:p>
    <w:tbl>
      <w:tblPr>
        <w:tblW w:w="9285" w:type="dxa"/>
        <w:tblInd w:w="-13" w:type="dxa"/>
        <w:tblCellMar>
          <w:top w:w="15" w:type="dxa"/>
          <w:left w:w="15" w:type="dxa"/>
          <w:bottom w:w="15" w:type="dxa"/>
          <w:right w:w="15" w:type="dxa"/>
        </w:tblCellMar>
        <w:tblLook w:val="00A0" w:firstRow="1" w:lastRow="0" w:firstColumn="1" w:lastColumn="0" w:noHBand="0" w:noVBand="0"/>
      </w:tblPr>
      <w:tblGrid>
        <w:gridCol w:w="2874"/>
        <w:gridCol w:w="2485"/>
        <w:gridCol w:w="3872"/>
        <w:gridCol w:w="54"/>
      </w:tblGrid>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val="en-US" w:eastAsia="pl-PL"/>
              </w:rPr>
            </w:pPr>
            <w:r w:rsidRPr="00551CD3">
              <w:rPr>
                <w:b/>
                <w:bCs/>
                <w:sz w:val="22"/>
                <w:lang w:val="en-US" w:eastAsia="pl-PL"/>
              </w:rPr>
              <w:t>Evaluation</w:t>
            </w:r>
            <w:r w:rsidRPr="00551CD3">
              <w:rPr>
                <w:lang w:val="en-US" w:eastAsia="pl-PL"/>
              </w:rPr>
              <w:t xml:space="preserve">(F – forming (during semester), </w:t>
            </w:r>
            <w:r>
              <w:rPr>
                <w:lang w:val="en-US" w:eastAsia="pl-PL"/>
              </w:rPr>
              <w:t>P</w:t>
            </w:r>
            <w:r w:rsidRPr="00551CD3">
              <w:rPr>
                <w:lang w:val="en-US" w:eastAsia="pl-PL"/>
              </w:rPr>
              <w:t xml:space="preserve"> – concluding (at semester end)</w:t>
            </w:r>
          </w:p>
        </w:tc>
        <w:tc>
          <w:tcPr>
            <w:tcW w:w="2365" w:type="dxa"/>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eastAsia="pl-PL"/>
              </w:rPr>
            </w:pPr>
            <w:proofErr w:type="spellStart"/>
            <w:r w:rsidRPr="00551CD3">
              <w:rPr>
                <w:sz w:val="22"/>
                <w:lang w:eastAsia="pl-PL"/>
              </w:rPr>
              <w:t>Educational</w:t>
            </w:r>
            <w:proofErr w:type="spellEnd"/>
            <w:r w:rsidRPr="00551CD3">
              <w:rPr>
                <w:sz w:val="22"/>
                <w:lang w:eastAsia="pl-PL"/>
              </w:rPr>
              <w:t xml:space="preserve"> </w:t>
            </w:r>
            <w:proofErr w:type="spellStart"/>
            <w:r w:rsidRPr="00551CD3">
              <w:rPr>
                <w:sz w:val="22"/>
                <w:lang w:eastAsia="pl-PL"/>
              </w:rPr>
              <w:t>effect</w:t>
            </w:r>
            <w:proofErr w:type="spellEnd"/>
            <w:r w:rsidRPr="00551CD3">
              <w:rPr>
                <w:sz w:val="22"/>
                <w:lang w:eastAsia="pl-PL"/>
              </w:rPr>
              <w:t xml:space="preserve"> </w:t>
            </w:r>
            <w:proofErr w:type="spellStart"/>
            <w:r w:rsidRPr="00551CD3">
              <w:rPr>
                <w:sz w:val="22"/>
                <w:lang w:eastAsia="pl-PL"/>
              </w:rPr>
              <w:t>number</w:t>
            </w:r>
            <w:proofErr w:type="spellEnd"/>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40" w:lineRule="auto"/>
              <w:rPr>
                <w:lang w:val="en-US" w:eastAsia="pl-PL"/>
              </w:rPr>
            </w:pPr>
            <w:r w:rsidRPr="00551CD3">
              <w:rPr>
                <w:sz w:val="22"/>
                <w:lang w:val="en-US" w:eastAsia="pl-PL"/>
              </w:rPr>
              <w:t>Way of evaluating educational effect achievement</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F1 - Lab2</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rPr>
                <w:sz w:val="22"/>
                <w:szCs w:val="22"/>
              </w:rPr>
              <w:t>PEK_U01</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suppressAutoHyphens/>
              <w:spacing w:after="0"/>
              <w:rPr>
                <w:lang w:val="en-US" w:eastAsia="ar-SA"/>
              </w:rPr>
            </w:pPr>
            <w:r w:rsidRPr="00EE49C5">
              <w:rPr>
                <w:sz w:val="22"/>
                <w:szCs w:val="22"/>
                <w:lang w:val="en-US"/>
              </w:rPr>
              <w:t xml:space="preserve">Each assignment </w:t>
            </w:r>
            <w:r>
              <w:rPr>
                <w:sz w:val="22"/>
                <w:szCs w:val="22"/>
                <w:lang w:val="en-US"/>
              </w:rPr>
              <w:t xml:space="preserve">Lab2-Lab11 </w:t>
            </w:r>
            <w:r w:rsidRPr="00EE49C5">
              <w:rPr>
                <w:sz w:val="22"/>
                <w:szCs w:val="22"/>
                <w:lang w:val="en-US"/>
              </w:rPr>
              <w:t>will be evaluated in the scale 2.0 - 5.0. The elements being evaluated: conformance with the assignment specification, ability to make small extensions and modifications to home-prepared code, relevance of used methods, efficiency, ability to predict results of processing of specified input data set , code clarity</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lastRenderedPageBreak/>
              <w:t>F2 - Lab3</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PEK_U01</w:t>
            </w:r>
          </w:p>
          <w:p w:rsidR="008E0C0E" w:rsidRDefault="008E0C0E" w:rsidP="00564BF3">
            <w:pPr>
              <w:suppressAutoHyphens/>
              <w:spacing w:after="0"/>
              <w:rPr>
                <w:lang w:eastAsia="ar-SA"/>
              </w:rPr>
            </w:pPr>
            <w:r>
              <w:rPr>
                <w:sz w:val="22"/>
                <w:szCs w:val="22"/>
              </w:rPr>
              <w:t>PEK_U02</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suppressAutoHyphens/>
              <w:spacing w:after="0"/>
              <w:rPr>
                <w:lang w:val="en-US" w:eastAsia="ar-SA"/>
              </w:rPr>
            </w:pPr>
            <w:r w:rsidRPr="00EE49C5">
              <w:rPr>
                <w:sz w:val="22"/>
                <w:szCs w:val="22"/>
                <w:lang w:val="en-US" w:eastAsia="ar-SA"/>
              </w:rPr>
              <w:t>As in the case of grading of assignment in Lab2</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F3 - Lab4</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PEK_W02</w:t>
            </w:r>
          </w:p>
          <w:p w:rsidR="008E0C0E" w:rsidRDefault="008E0C0E" w:rsidP="00564BF3">
            <w:pPr>
              <w:spacing w:after="0"/>
              <w:rPr>
                <w:lang w:eastAsia="ar-SA"/>
              </w:rPr>
            </w:pPr>
            <w:r>
              <w:rPr>
                <w:sz w:val="22"/>
                <w:szCs w:val="22"/>
              </w:rPr>
              <w:t>PEK_U02</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B412A0">
              <w:rPr>
                <w:sz w:val="22"/>
                <w:szCs w:val="22"/>
                <w:lang w:val="en-US" w:eastAsia="ar-SA"/>
              </w:rPr>
              <w:t>As in the case of grading of assignment in Lab2</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F4 - Lab5</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PEK_W01</w:t>
            </w:r>
          </w:p>
          <w:p w:rsidR="008E0C0E" w:rsidRDefault="008E0C0E" w:rsidP="00564BF3">
            <w:pPr>
              <w:spacing w:after="0"/>
            </w:pPr>
            <w:r>
              <w:rPr>
                <w:sz w:val="22"/>
                <w:szCs w:val="22"/>
              </w:rPr>
              <w:t>PEK_W02</w:t>
            </w:r>
          </w:p>
          <w:p w:rsidR="008E0C0E" w:rsidRDefault="008E0C0E" w:rsidP="00564BF3">
            <w:pPr>
              <w:suppressAutoHyphens/>
              <w:spacing w:after="0"/>
              <w:rPr>
                <w:lang w:eastAsia="ar-SA"/>
              </w:rPr>
            </w:pPr>
            <w:r>
              <w:rPr>
                <w:sz w:val="22"/>
                <w:szCs w:val="22"/>
              </w:rPr>
              <w:t>PEK_U03</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B412A0">
              <w:rPr>
                <w:sz w:val="22"/>
                <w:szCs w:val="22"/>
                <w:lang w:val="en-US" w:eastAsia="ar-SA"/>
              </w:rPr>
              <w:t>As in the case of grading of assignment in Lab2</w:t>
            </w:r>
            <w:r>
              <w:rPr>
                <w:sz w:val="22"/>
                <w:szCs w:val="22"/>
                <w:lang w:val="en-US" w:eastAsia="ar-SA"/>
              </w:rPr>
              <w:t>, scoring: 0 – 3.</w:t>
            </w:r>
          </w:p>
        </w:tc>
      </w:tr>
      <w:tr w:rsidR="008E0C0E" w:rsidRPr="00DA3178"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F5 - Lab6</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PEK_W01</w:t>
            </w:r>
          </w:p>
          <w:p w:rsidR="008E0C0E" w:rsidRDefault="008E0C0E" w:rsidP="00564BF3">
            <w:pPr>
              <w:suppressAutoHyphens/>
              <w:spacing w:after="0"/>
              <w:rPr>
                <w:lang w:eastAsia="ar-SA"/>
              </w:rPr>
            </w:pPr>
            <w:r>
              <w:rPr>
                <w:sz w:val="22"/>
                <w:szCs w:val="22"/>
              </w:rPr>
              <w:t>PEK_U02</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F6 - Lab7</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PEK_W04</w:t>
            </w:r>
          </w:p>
          <w:p w:rsidR="008E0C0E" w:rsidRDefault="008E0C0E" w:rsidP="008E0C0E">
            <w:pPr>
              <w:spacing w:after="0"/>
              <w:rPr>
                <w:lang w:eastAsia="ar-SA"/>
              </w:rPr>
            </w:pPr>
            <w:r>
              <w:rPr>
                <w:sz w:val="22"/>
                <w:szCs w:val="22"/>
              </w:rPr>
              <w:t>PEK_W05</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7750E0">
              <w:rPr>
                <w:sz w:val="22"/>
                <w:szCs w:val="22"/>
                <w:lang w:val="en-US" w:eastAsia="ar-SA"/>
              </w:rPr>
              <w:t>As in the case of grading of assignment in Lab2</w:t>
            </w:r>
            <w:r>
              <w:rPr>
                <w:sz w:val="22"/>
                <w:szCs w:val="22"/>
                <w:lang w:val="en-US" w:eastAsia="ar-SA"/>
              </w:rPr>
              <w:t>, scoring: 0 – 3.</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F7 - Lab8</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PEK_W01</w:t>
            </w:r>
          </w:p>
          <w:p w:rsidR="008E0C0E" w:rsidRDefault="008E0C0E" w:rsidP="00564BF3">
            <w:pPr>
              <w:spacing w:after="0"/>
            </w:pPr>
            <w:r>
              <w:rPr>
                <w:sz w:val="22"/>
                <w:szCs w:val="22"/>
              </w:rPr>
              <w:t>PEK_W04</w:t>
            </w:r>
          </w:p>
          <w:p w:rsidR="008E0C0E" w:rsidRDefault="008E0C0E" w:rsidP="00564BF3">
            <w:pPr>
              <w:spacing w:after="0"/>
            </w:pPr>
            <w:r>
              <w:rPr>
                <w:sz w:val="22"/>
                <w:szCs w:val="22"/>
              </w:rPr>
              <w:t>PEK_W05</w:t>
            </w:r>
          </w:p>
          <w:p w:rsidR="008E0C0E" w:rsidRDefault="008E0C0E" w:rsidP="00564BF3">
            <w:pPr>
              <w:suppressAutoHyphens/>
              <w:spacing w:after="0"/>
              <w:rPr>
                <w:lang w:eastAsia="ar-SA"/>
              </w:rPr>
            </w:pP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7750E0">
              <w:rPr>
                <w:sz w:val="22"/>
                <w:szCs w:val="22"/>
                <w:lang w:val="en-US" w:eastAsia="ar-SA"/>
              </w:rPr>
              <w:t>As in the case of grading of assignment in Lab2</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F8 - Lab9</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PEK_W03</w:t>
            </w:r>
          </w:p>
          <w:p w:rsidR="008E0C0E" w:rsidRDefault="008E0C0E" w:rsidP="00564BF3">
            <w:pPr>
              <w:spacing w:after="0"/>
            </w:pPr>
            <w:r>
              <w:rPr>
                <w:sz w:val="22"/>
                <w:szCs w:val="22"/>
              </w:rPr>
              <w:t>PEK_U04</w:t>
            </w:r>
          </w:p>
          <w:p w:rsidR="008E0C0E" w:rsidRDefault="008E0C0E" w:rsidP="00564BF3">
            <w:pPr>
              <w:suppressAutoHyphens/>
              <w:spacing w:after="0"/>
              <w:rPr>
                <w:lang w:eastAsia="ar-SA"/>
              </w:rPr>
            </w:pP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7750E0">
              <w:rPr>
                <w:sz w:val="22"/>
                <w:szCs w:val="22"/>
                <w:lang w:val="en-US" w:eastAsia="ar-SA"/>
              </w:rPr>
              <w:t>As in the case of grading of assignment in Lab2</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F9 - Lab10</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PEK_W04</w:t>
            </w:r>
          </w:p>
          <w:p w:rsidR="008E0C0E" w:rsidRDefault="008E0C0E" w:rsidP="00564BF3">
            <w:pPr>
              <w:spacing w:after="0"/>
            </w:pPr>
            <w:r>
              <w:rPr>
                <w:sz w:val="22"/>
                <w:szCs w:val="22"/>
              </w:rPr>
              <w:t>PEK_W05</w:t>
            </w:r>
          </w:p>
          <w:p w:rsidR="008E0C0E" w:rsidRDefault="008E0C0E" w:rsidP="00564BF3">
            <w:pPr>
              <w:spacing w:after="0"/>
            </w:pPr>
            <w:r>
              <w:rPr>
                <w:sz w:val="22"/>
                <w:szCs w:val="22"/>
              </w:rPr>
              <w:t>PEK_U02</w:t>
            </w:r>
          </w:p>
          <w:p w:rsidR="008E0C0E" w:rsidRDefault="008E0C0E" w:rsidP="008E0C0E">
            <w:pPr>
              <w:spacing w:after="0"/>
              <w:rPr>
                <w:lang w:eastAsia="ar-SA"/>
              </w:rPr>
            </w:pPr>
            <w:r>
              <w:rPr>
                <w:sz w:val="22"/>
                <w:szCs w:val="22"/>
              </w:rPr>
              <w:t>PEK_U04</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7750E0">
              <w:rPr>
                <w:sz w:val="22"/>
                <w:szCs w:val="22"/>
                <w:lang w:val="en-US" w:eastAsia="ar-SA"/>
              </w:rPr>
              <w:t>As in the case of grading of assignment in Lab2</w:t>
            </w:r>
          </w:p>
        </w:tc>
      </w:tr>
      <w:tr w:rsidR="008E0C0E" w:rsidRPr="008E0C0E" w:rsidTr="008E0C0E">
        <w:tc>
          <w:tcPr>
            <w:tcW w:w="2715" w:type="dxa"/>
            <w:tcBorders>
              <w:top w:val="single" w:sz="8" w:space="0" w:color="000000"/>
              <w:left w:val="single" w:sz="8" w:space="0" w:color="000000"/>
              <w:bottom w:val="single" w:sz="8" w:space="0" w:color="000000"/>
              <w:right w:val="single" w:sz="8" w:space="0" w:color="000000"/>
            </w:tcBorders>
          </w:tcPr>
          <w:p w:rsidR="008E0C0E" w:rsidRDefault="008E0C0E" w:rsidP="00564BF3">
            <w:pPr>
              <w:suppressAutoHyphens/>
              <w:spacing w:after="0"/>
              <w:rPr>
                <w:lang w:eastAsia="ar-SA"/>
              </w:rPr>
            </w:pPr>
            <w:r>
              <w:t>F10 - Lab11</w:t>
            </w:r>
          </w:p>
        </w:tc>
        <w:tc>
          <w:tcPr>
            <w:tcW w:w="2365" w:type="dxa"/>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rPr>
                <w:lang w:eastAsia="ar-SA"/>
              </w:rPr>
            </w:pPr>
            <w:r>
              <w:rPr>
                <w:sz w:val="22"/>
                <w:szCs w:val="22"/>
              </w:rPr>
              <w:t>PEK_W04</w:t>
            </w:r>
          </w:p>
          <w:p w:rsidR="008E0C0E" w:rsidRDefault="008E0C0E" w:rsidP="00564BF3">
            <w:pPr>
              <w:spacing w:after="0"/>
            </w:pPr>
            <w:r>
              <w:rPr>
                <w:sz w:val="22"/>
                <w:szCs w:val="22"/>
              </w:rPr>
              <w:t>PEK_U02</w:t>
            </w:r>
          </w:p>
          <w:p w:rsidR="008E0C0E" w:rsidRDefault="008E0C0E" w:rsidP="00564BF3">
            <w:pPr>
              <w:suppressAutoHyphens/>
              <w:spacing w:after="0"/>
              <w:rPr>
                <w:lang w:eastAsia="ar-SA"/>
              </w:rPr>
            </w:pPr>
            <w:r>
              <w:rPr>
                <w:sz w:val="22"/>
                <w:szCs w:val="22"/>
              </w:rPr>
              <w:t>PEK_U04</w:t>
            </w:r>
          </w:p>
        </w:tc>
        <w:tc>
          <w:tcPr>
            <w:tcW w:w="4205" w:type="dxa"/>
            <w:gridSpan w:val="2"/>
            <w:tcBorders>
              <w:top w:val="single" w:sz="8" w:space="0" w:color="000000"/>
              <w:left w:val="single" w:sz="8" w:space="0" w:color="000000"/>
              <w:bottom w:val="single" w:sz="8" w:space="0" w:color="000000"/>
              <w:right w:val="single" w:sz="8" w:space="0" w:color="000000"/>
            </w:tcBorders>
          </w:tcPr>
          <w:p w:rsidR="008E0C0E" w:rsidRPr="00EE49C5" w:rsidRDefault="008E0C0E" w:rsidP="00564BF3">
            <w:pPr>
              <w:rPr>
                <w:lang w:val="en-US"/>
              </w:rPr>
            </w:pPr>
            <w:r w:rsidRPr="007750E0">
              <w:rPr>
                <w:sz w:val="22"/>
                <w:szCs w:val="22"/>
                <w:lang w:val="en-US" w:eastAsia="ar-SA"/>
              </w:rPr>
              <w:t>As in the case of grading of assignment in Lab2</w:t>
            </w:r>
            <w:r>
              <w:rPr>
                <w:sz w:val="22"/>
                <w:szCs w:val="22"/>
                <w:lang w:val="en-US" w:eastAsia="ar-SA"/>
              </w:rPr>
              <w:t>, scoring: 0 – 3.</w:t>
            </w:r>
          </w:p>
        </w:tc>
      </w:tr>
      <w:tr w:rsidR="008E0C0E" w:rsidRPr="00663DEF" w:rsidTr="008E0C0E">
        <w:tc>
          <w:tcPr>
            <w:tcW w:w="0" w:type="auto"/>
            <w:gridSpan w:val="4"/>
            <w:tcBorders>
              <w:top w:val="single" w:sz="8" w:space="0" w:color="000000"/>
              <w:left w:val="single" w:sz="8" w:space="0" w:color="000000"/>
              <w:bottom w:val="single" w:sz="8" w:space="0" w:color="000000"/>
              <w:right w:val="single" w:sz="8" w:space="0" w:color="000000"/>
            </w:tcBorders>
          </w:tcPr>
          <w:p w:rsidR="008E0C0E" w:rsidRDefault="008E0C0E" w:rsidP="00564BF3">
            <w:pPr>
              <w:spacing w:after="0" w:line="240" w:lineRule="auto"/>
              <w:rPr>
                <w:sz w:val="22"/>
                <w:szCs w:val="22"/>
                <w:lang w:val="en-US" w:eastAsia="ar-SA"/>
              </w:rPr>
            </w:pPr>
            <w:r>
              <w:rPr>
                <w:sz w:val="22"/>
                <w:szCs w:val="22"/>
                <w:lang w:val="en-US"/>
              </w:rPr>
              <w:t>P1 – final laboratory grade computed according to the following scale</w:t>
            </w:r>
          </w:p>
          <w:p w:rsidR="008E0C0E" w:rsidRPr="008E0C0E" w:rsidRDefault="008E0C0E" w:rsidP="00564BF3">
            <w:pPr>
              <w:spacing w:after="0" w:line="240" w:lineRule="auto"/>
              <w:rPr>
                <w:sz w:val="22"/>
                <w:szCs w:val="22"/>
                <w:lang w:val="en-GB"/>
              </w:rPr>
            </w:pPr>
            <w:r>
              <w:rPr>
                <w:sz w:val="22"/>
                <w:szCs w:val="22"/>
                <w:lang w:val="en-US"/>
              </w:rPr>
              <w:t xml:space="preserve">  </w:t>
            </w:r>
            <w:r w:rsidRPr="008E0C0E">
              <w:rPr>
                <w:sz w:val="22"/>
                <w:szCs w:val="22"/>
                <w:lang w:val="en-GB"/>
              </w:rPr>
              <w:t>0.00 - 8.99     - unsatisfactory</w:t>
            </w:r>
          </w:p>
          <w:p w:rsidR="008E0C0E" w:rsidRPr="008E0C0E" w:rsidRDefault="008E0C0E" w:rsidP="00564BF3">
            <w:pPr>
              <w:spacing w:after="0" w:line="240" w:lineRule="auto"/>
              <w:rPr>
                <w:sz w:val="22"/>
                <w:szCs w:val="22"/>
                <w:lang w:val="en-GB"/>
              </w:rPr>
            </w:pPr>
            <w:r w:rsidRPr="008E0C0E">
              <w:rPr>
                <w:sz w:val="22"/>
                <w:szCs w:val="22"/>
                <w:lang w:val="en-GB"/>
              </w:rPr>
              <w:t xml:space="preserve">  8.00 – 9.99     - satisfactory</w:t>
            </w:r>
          </w:p>
          <w:p w:rsidR="008E0C0E" w:rsidRPr="008E0C0E" w:rsidRDefault="008E0C0E" w:rsidP="00564BF3">
            <w:pPr>
              <w:spacing w:after="0" w:line="240" w:lineRule="auto"/>
              <w:rPr>
                <w:sz w:val="22"/>
                <w:szCs w:val="22"/>
                <w:lang w:val="en-GB"/>
              </w:rPr>
            </w:pPr>
            <w:r w:rsidRPr="008E0C0E">
              <w:rPr>
                <w:sz w:val="22"/>
                <w:szCs w:val="22"/>
                <w:lang w:val="en-GB"/>
              </w:rPr>
              <w:t xml:space="preserve"> 10.00 – 11.99  - satisfactory plus</w:t>
            </w:r>
          </w:p>
          <w:p w:rsidR="008E0C0E" w:rsidRPr="008E0C0E" w:rsidRDefault="008E0C0E" w:rsidP="00564BF3">
            <w:pPr>
              <w:spacing w:after="0" w:line="240" w:lineRule="auto"/>
              <w:rPr>
                <w:sz w:val="22"/>
                <w:szCs w:val="22"/>
                <w:lang w:val="en-GB"/>
              </w:rPr>
            </w:pPr>
            <w:r w:rsidRPr="008E0C0E">
              <w:rPr>
                <w:sz w:val="22"/>
                <w:szCs w:val="22"/>
                <w:lang w:val="en-GB"/>
              </w:rPr>
              <w:t xml:space="preserve"> 12.00 - 13.99  - good</w:t>
            </w:r>
          </w:p>
          <w:p w:rsidR="008E0C0E" w:rsidRPr="008E0C0E" w:rsidRDefault="008E0C0E" w:rsidP="00564BF3">
            <w:pPr>
              <w:spacing w:after="0" w:line="240" w:lineRule="auto"/>
              <w:rPr>
                <w:sz w:val="22"/>
                <w:szCs w:val="22"/>
                <w:lang w:val="en-GB"/>
              </w:rPr>
            </w:pPr>
            <w:r w:rsidRPr="008E0C0E">
              <w:rPr>
                <w:sz w:val="22"/>
                <w:szCs w:val="22"/>
                <w:lang w:val="en-GB"/>
              </w:rPr>
              <w:t xml:space="preserve"> 10.00 - 14.99  - good plus</w:t>
            </w:r>
          </w:p>
          <w:p w:rsidR="008E0C0E" w:rsidRDefault="008E0C0E" w:rsidP="00564BF3">
            <w:pPr>
              <w:spacing w:after="0" w:line="240" w:lineRule="auto"/>
              <w:rPr>
                <w:sz w:val="22"/>
                <w:szCs w:val="22"/>
                <w:lang w:val="en-US"/>
              </w:rPr>
            </w:pPr>
            <w:r>
              <w:rPr>
                <w:sz w:val="22"/>
                <w:szCs w:val="22"/>
                <w:lang w:val="en-US"/>
              </w:rPr>
              <w:t xml:space="preserve"> 14.99</w:t>
            </w:r>
            <w:r w:rsidRPr="00663DEF">
              <w:rPr>
                <w:sz w:val="22"/>
                <w:szCs w:val="22"/>
                <w:lang w:val="en-US"/>
              </w:rPr>
              <w:t xml:space="preserve"> - </w:t>
            </w:r>
            <w:r>
              <w:rPr>
                <w:sz w:val="22"/>
                <w:szCs w:val="22"/>
                <w:lang w:val="en-US"/>
              </w:rPr>
              <w:t xml:space="preserve"> 16.00 </w:t>
            </w:r>
            <w:r w:rsidRPr="00663DEF">
              <w:rPr>
                <w:sz w:val="22"/>
                <w:szCs w:val="22"/>
                <w:lang w:val="en-US"/>
              </w:rPr>
              <w:t>- very good</w:t>
            </w:r>
          </w:p>
          <w:p w:rsidR="008E0C0E" w:rsidRDefault="008E0C0E" w:rsidP="00564BF3">
            <w:pPr>
              <w:spacing w:after="0" w:line="240" w:lineRule="auto"/>
              <w:rPr>
                <w:sz w:val="22"/>
                <w:szCs w:val="22"/>
                <w:lang w:val="en-US"/>
              </w:rPr>
            </w:pPr>
          </w:p>
          <w:p w:rsidR="008E0C0E" w:rsidRDefault="008E0C0E" w:rsidP="00564BF3">
            <w:pPr>
              <w:spacing w:after="0" w:line="240" w:lineRule="auto"/>
              <w:rPr>
                <w:sz w:val="22"/>
                <w:szCs w:val="22"/>
                <w:lang w:val="en-US"/>
              </w:rPr>
            </w:pPr>
            <w:r>
              <w:rPr>
                <w:sz w:val="22"/>
                <w:szCs w:val="22"/>
                <w:lang w:val="en-US"/>
              </w:rPr>
              <w:t>P2 – final lecture grade will be based on written exam results. The exam consists in solving a number of test queries and computational problems. Each query is assigned a number of scores. The final grade is based on total scores percentage according to the following scale</w:t>
            </w:r>
          </w:p>
          <w:p w:rsidR="008E0C0E" w:rsidRPr="008E0C0E" w:rsidRDefault="008E0C0E" w:rsidP="00564BF3">
            <w:pPr>
              <w:spacing w:after="0" w:line="240" w:lineRule="auto"/>
              <w:rPr>
                <w:sz w:val="22"/>
                <w:szCs w:val="22"/>
                <w:lang w:val="en-GB"/>
              </w:rPr>
            </w:pPr>
            <w:r w:rsidRPr="008E0C0E">
              <w:rPr>
                <w:sz w:val="22"/>
                <w:szCs w:val="22"/>
                <w:lang w:val="en-GB"/>
              </w:rPr>
              <w:t xml:space="preserve">  0 - 50%   - unsatisfactory</w:t>
            </w:r>
          </w:p>
          <w:p w:rsidR="008E0C0E" w:rsidRPr="008E0C0E" w:rsidRDefault="008E0C0E" w:rsidP="00564BF3">
            <w:pPr>
              <w:spacing w:after="0" w:line="240" w:lineRule="auto"/>
              <w:rPr>
                <w:sz w:val="22"/>
                <w:szCs w:val="22"/>
                <w:lang w:val="en-GB"/>
              </w:rPr>
            </w:pPr>
            <w:r w:rsidRPr="008E0C0E">
              <w:rPr>
                <w:sz w:val="22"/>
                <w:szCs w:val="22"/>
                <w:lang w:val="en-GB"/>
              </w:rPr>
              <w:t>51 - 60%   - satisfactory</w:t>
            </w:r>
          </w:p>
          <w:p w:rsidR="008E0C0E" w:rsidRPr="008E0C0E" w:rsidRDefault="008E0C0E" w:rsidP="00564BF3">
            <w:pPr>
              <w:spacing w:after="0" w:line="240" w:lineRule="auto"/>
              <w:rPr>
                <w:sz w:val="22"/>
                <w:szCs w:val="22"/>
                <w:lang w:val="en-GB"/>
              </w:rPr>
            </w:pPr>
            <w:r w:rsidRPr="008E0C0E">
              <w:rPr>
                <w:sz w:val="22"/>
                <w:szCs w:val="22"/>
                <w:lang w:val="en-GB"/>
              </w:rPr>
              <w:t>61 - 70%   - satisfactory plus</w:t>
            </w:r>
          </w:p>
          <w:p w:rsidR="008E0C0E" w:rsidRPr="008E0C0E" w:rsidRDefault="008E0C0E" w:rsidP="00564BF3">
            <w:pPr>
              <w:spacing w:after="0" w:line="240" w:lineRule="auto"/>
              <w:rPr>
                <w:sz w:val="22"/>
                <w:szCs w:val="22"/>
                <w:lang w:val="en-GB"/>
              </w:rPr>
            </w:pPr>
            <w:r w:rsidRPr="008E0C0E">
              <w:rPr>
                <w:sz w:val="22"/>
                <w:szCs w:val="22"/>
                <w:lang w:val="en-GB"/>
              </w:rPr>
              <w:t>80 - 89%   - good</w:t>
            </w:r>
          </w:p>
          <w:p w:rsidR="008E0C0E" w:rsidRPr="008E0C0E" w:rsidRDefault="008E0C0E" w:rsidP="00564BF3">
            <w:pPr>
              <w:spacing w:after="0" w:line="240" w:lineRule="auto"/>
              <w:rPr>
                <w:sz w:val="22"/>
                <w:szCs w:val="22"/>
                <w:lang w:val="en-GB"/>
              </w:rPr>
            </w:pPr>
            <w:r w:rsidRPr="008E0C0E">
              <w:rPr>
                <w:sz w:val="22"/>
                <w:szCs w:val="22"/>
                <w:lang w:val="en-GB"/>
              </w:rPr>
              <w:t>90 - 95%   - good plus</w:t>
            </w:r>
          </w:p>
          <w:p w:rsidR="008E0C0E" w:rsidRPr="003D31AC" w:rsidRDefault="008E0C0E" w:rsidP="00564BF3">
            <w:pPr>
              <w:spacing w:after="0" w:line="240" w:lineRule="auto"/>
              <w:rPr>
                <w:lang w:val="en-US" w:eastAsia="pl-PL"/>
              </w:rPr>
            </w:pPr>
            <w:r>
              <w:rPr>
                <w:sz w:val="22"/>
                <w:szCs w:val="22"/>
                <w:lang w:val="de-DE"/>
              </w:rPr>
              <w:t xml:space="preserve">96 - 100% - </w:t>
            </w:r>
            <w:proofErr w:type="spellStart"/>
            <w:r>
              <w:rPr>
                <w:sz w:val="22"/>
                <w:szCs w:val="22"/>
              </w:rPr>
              <w:t>very</w:t>
            </w:r>
            <w:proofErr w:type="spellEnd"/>
            <w:r>
              <w:rPr>
                <w:sz w:val="22"/>
                <w:szCs w:val="22"/>
              </w:rPr>
              <w:t xml:space="preserve"> </w:t>
            </w:r>
            <w:proofErr w:type="spellStart"/>
            <w:r>
              <w:rPr>
                <w:sz w:val="22"/>
                <w:szCs w:val="22"/>
              </w:rPr>
              <w:t>good</w:t>
            </w:r>
            <w:proofErr w:type="spellEnd"/>
          </w:p>
        </w:tc>
      </w:tr>
      <w:tr w:rsidR="008E0C0E" w:rsidRPr="00663DEF" w:rsidTr="008E0C0E">
        <w:trPr>
          <w:gridAfter w:val="1"/>
          <w:wAfter w:w="60" w:type="dxa"/>
          <w:trHeight w:val="225"/>
        </w:trPr>
        <w:tc>
          <w:tcPr>
            <w:tcW w:w="9225" w:type="dxa"/>
            <w:gridSpan w:val="3"/>
            <w:tcBorders>
              <w:top w:val="single" w:sz="8" w:space="0" w:color="000000"/>
              <w:left w:val="single" w:sz="8" w:space="0" w:color="000000"/>
              <w:bottom w:val="single" w:sz="8" w:space="0" w:color="000000"/>
              <w:right w:val="single" w:sz="8" w:space="0" w:color="000000"/>
            </w:tcBorders>
          </w:tcPr>
          <w:p w:rsidR="008E0C0E" w:rsidRPr="003D31AC" w:rsidRDefault="008E0C0E" w:rsidP="00564BF3">
            <w:pPr>
              <w:spacing w:before="60" w:after="40" w:line="225" w:lineRule="atLeast"/>
              <w:jc w:val="center"/>
              <w:rPr>
                <w:lang w:val="en-US" w:eastAsia="pl-PL"/>
              </w:rPr>
            </w:pPr>
            <w:r w:rsidRPr="003D31AC">
              <w:rPr>
                <w:b/>
                <w:bCs/>
                <w:lang w:val="en-US" w:eastAsia="pl-PL"/>
              </w:rPr>
              <w:t>PRIMARY AND SECONDARY LITERATURE</w:t>
            </w:r>
          </w:p>
        </w:tc>
      </w:tr>
      <w:tr w:rsidR="008E0C0E" w:rsidRPr="008E0C0E" w:rsidTr="008E0C0E">
        <w:trPr>
          <w:gridAfter w:val="1"/>
          <w:wAfter w:w="60" w:type="dxa"/>
          <w:trHeight w:val="2850"/>
        </w:trPr>
        <w:tc>
          <w:tcPr>
            <w:tcW w:w="0" w:type="auto"/>
            <w:gridSpan w:val="3"/>
            <w:tcBorders>
              <w:top w:val="single" w:sz="8" w:space="0" w:color="000000"/>
              <w:left w:val="single" w:sz="8" w:space="0" w:color="000000"/>
              <w:bottom w:val="single" w:sz="8" w:space="0" w:color="000000"/>
              <w:right w:val="single" w:sz="8" w:space="0" w:color="000000"/>
            </w:tcBorders>
          </w:tcPr>
          <w:p w:rsidR="008E0C0E" w:rsidRPr="003D31AC" w:rsidRDefault="008E0C0E" w:rsidP="00564BF3">
            <w:pPr>
              <w:spacing w:after="60" w:line="240" w:lineRule="auto"/>
              <w:rPr>
                <w:lang w:val="en-US" w:eastAsia="pl-PL"/>
              </w:rPr>
            </w:pPr>
            <w:r w:rsidRPr="003D31AC">
              <w:rPr>
                <w:b/>
                <w:bCs/>
                <w:caps/>
                <w:u w:val="single"/>
                <w:lang w:val="en-US" w:eastAsia="pl-PL"/>
              </w:rPr>
              <w:lastRenderedPageBreak/>
              <w:t>PRIMARY LITERATURE:</w:t>
            </w:r>
          </w:p>
          <w:p w:rsidR="008E0C0E" w:rsidRPr="008E0C0E" w:rsidRDefault="008E0C0E" w:rsidP="00564BF3">
            <w:pPr>
              <w:spacing w:after="0" w:line="240" w:lineRule="auto"/>
              <w:ind w:left="560" w:hanging="560"/>
              <w:rPr>
                <w:lang w:val="en-US" w:eastAsia="pl-PL"/>
              </w:rPr>
            </w:pPr>
            <w:r w:rsidRPr="008E0C0E">
              <w:rPr>
                <w:lang w:val="fr-FR" w:eastAsia="pl-PL"/>
              </w:rPr>
              <w:t xml:space="preserve">[1] Foley J.D. et al. </w:t>
            </w:r>
            <w:r w:rsidRPr="008E0C0E">
              <w:rPr>
                <w:lang w:val="en-US" w:eastAsia="pl-PL"/>
              </w:rPr>
              <w:t>Computer Graphics, Principles and Practice, Third Edition, Addition-Wesley, 2013</w:t>
            </w:r>
          </w:p>
          <w:p w:rsidR="008E0C0E" w:rsidRPr="008E0C0E" w:rsidRDefault="008E0C0E" w:rsidP="00564BF3">
            <w:pPr>
              <w:spacing w:after="0" w:line="240" w:lineRule="auto"/>
              <w:ind w:left="560" w:hanging="560"/>
              <w:rPr>
                <w:lang w:val="en-US" w:eastAsia="pl-PL"/>
              </w:rPr>
            </w:pPr>
            <w:r w:rsidRPr="008E0C0E">
              <w:rPr>
                <w:lang w:val="en-US" w:eastAsia="pl-PL"/>
              </w:rPr>
              <w:t xml:space="preserve">[2] </w:t>
            </w:r>
            <w:proofErr w:type="spellStart"/>
            <w:r w:rsidRPr="008E0C0E">
              <w:rPr>
                <w:lang w:val="en-US" w:eastAsia="pl-PL"/>
              </w:rPr>
              <w:t>Klawonn</w:t>
            </w:r>
            <w:proofErr w:type="spellEnd"/>
            <w:r w:rsidRPr="008E0C0E">
              <w:rPr>
                <w:lang w:val="en-US" w:eastAsia="pl-PL"/>
              </w:rPr>
              <w:t xml:space="preserve"> F., Introduction to Computer Graphics: Using Java 2D and 3D, Second edition, Springer 2012</w:t>
            </w:r>
          </w:p>
          <w:p w:rsidR="008E0C0E" w:rsidRPr="008E0C0E" w:rsidRDefault="008E0C0E" w:rsidP="00564BF3">
            <w:pPr>
              <w:spacing w:after="0" w:line="240" w:lineRule="auto"/>
              <w:ind w:left="560" w:hanging="560"/>
              <w:rPr>
                <w:lang w:val="en-US" w:eastAsia="pl-PL"/>
              </w:rPr>
            </w:pPr>
            <w:r w:rsidRPr="008E0C0E">
              <w:rPr>
                <w:lang w:val="en-US" w:eastAsia="pl-PL"/>
              </w:rPr>
              <w:t xml:space="preserve">[3] </w:t>
            </w:r>
            <w:proofErr w:type="spellStart"/>
            <w:r w:rsidRPr="008E0C0E">
              <w:rPr>
                <w:lang w:val="en-US" w:eastAsia="pl-PL"/>
              </w:rPr>
              <w:t>Shreiner</w:t>
            </w:r>
            <w:proofErr w:type="spellEnd"/>
            <w:r w:rsidRPr="008E0C0E">
              <w:rPr>
                <w:lang w:val="en-US" w:eastAsia="pl-PL"/>
              </w:rPr>
              <w:t xml:space="preserve"> D. et al., </w:t>
            </w:r>
            <w:hyperlink r:id="rId6" w:history="1">
              <w:r w:rsidRPr="008E0C0E">
                <w:rPr>
                  <w:rStyle w:val="Hipercze"/>
                  <w:lang w:val="en-US" w:eastAsia="pl-PL"/>
                </w:rPr>
                <w:t xml:space="preserve">OpenGL Programming Guide: The Official Guide to Learning OpenGL, Version 4.3 (8th </w:t>
              </w:r>
            </w:hyperlink>
            <w:r w:rsidRPr="008E0C0E">
              <w:rPr>
                <w:lang w:val="en-US" w:eastAsia="pl-PL"/>
              </w:rPr>
              <w:t>Edition)</w:t>
            </w:r>
          </w:p>
          <w:p w:rsidR="008E0C0E" w:rsidRPr="003D31AC" w:rsidRDefault="008E0C0E" w:rsidP="00564BF3">
            <w:pPr>
              <w:spacing w:after="0" w:line="240" w:lineRule="auto"/>
              <w:ind w:left="560" w:hanging="560"/>
              <w:rPr>
                <w:lang w:val="en-US" w:eastAsia="pl-PL"/>
              </w:rPr>
            </w:pPr>
          </w:p>
          <w:p w:rsidR="008E0C0E" w:rsidRPr="00FA2D37" w:rsidRDefault="008E0C0E" w:rsidP="00564BF3">
            <w:pPr>
              <w:spacing w:after="60" w:line="240" w:lineRule="auto"/>
              <w:rPr>
                <w:lang w:val="en-US" w:eastAsia="pl-PL"/>
              </w:rPr>
            </w:pPr>
            <w:r w:rsidRPr="003D31AC">
              <w:rPr>
                <w:b/>
                <w:bCs/>
                <w:caps/>
                <w:u w:val="single"/>
                <w:lang w:val="en-US" w:eastAsia="pl-PL"/>
              </w:rPr>
              <w:t>SECONDARY LITERA</w:t>
            </w:r>
            <w:r w:rsidRPr="00FA2D37">
              <w:rPr>
                <w:b/>
                <w:bCs/>
                <w:caps/>
                <w:u w:val="single"/>
                <w:lang w:val="en-US" w:eastAsia="pl-PL"/>
              </w:rPr>
              <w:t>TURE:</w:t>
            </w:r>
          </w:p>
          <w:p w:rsidR="008E0C0E" w:rsidRPr="008E0C0E" w:rsidRDefault="008E0C0E" w:rsidP="00564BF3">
            <w:pPr>
              <w:spacing w:after="0" w:line="240" w:lineRule="auto"/>
              <w:ind w:left="560" w:hanging="560"/>
              <w:rPr>
                <w:sz w:val="36"/>
                <w:lang w:val="en-US" w:eastAsia="pl-PL"/>
              </w:rPr>
            </w:pPr>
            <w:r w:rsidRPr="008E0C0E">
              <w:rPr>
                <w:lang w:val="en-US" w:eastAsia="pl-PL"/>
              </w:rPr>
              <w:t xml:space="preserve">[1] </w:t>
            </w:r>
            <w:proofErr w:type="spellStart"/>
            <w:r w:rsidRPr="008E0C0E">
              <w:rPr>
                <w:lang w:val="en-US" w:eastAsia="pl-PL"/>
              </w:rPr>
              <w:t>Ammerall</w:t>
            </w:r>
            <w:proofErr w:type="spellEnd"/>
            <w:r w:rsidRPr="008E0C0E">
              <w:rPr>
                <w:lang w:val="en-US" w:eastAsia="pl-PL"/>
              </w:rPr>
              <w:t xml:space="preserve"> L., Zhang K., Computer Graphics for Java Programmers, John Wiley &amp; Sons, 2007</w:t>
            </w:r>
          </w:p>
          <w:p w:rsidR="008E0C0E" w:rsidRPr="008E0C0E" w:rsidRDefault="008E0C0E" w:rsidP="00564BF3">
            <w:pPr>
              <w:spacing w:after="0" w:line="240" w:lineRule="auto"/>
              <w:ind w:left="560" w:hanging="560"/>
              <w:rPr>
                <w:sz w:val="36"/>
                <w:lang w:val="en-US" w:eastAsia="pl-PL"/>
              </w:rPr>
            </w:pPr>
            <w:r w:rsidRPr="008E0C0E">
              <w:rPr>
                <w:lang w:val="en-US" w:eastAsia="pl-PL"/>
              </w:rPr>
              <w:t>[2] McReynolds T., Blythe D., Advanced Graphics Programming Using OpenGL, Elsevier 2005</w:t>
            </w:r>
          </w:p>
          <w:p w:rsidR="008E0C0E" w:rsidRPr="00FA2D37" w:rsidRDefault="008E0C0E" w:rsidP="00564BF3">
            <w:pPr>
              <w:spacing w:after="0" w:line="240" w:lineRule="auto"/>
              <w:ind w:left="560" w:hanging="560"/>
              <w:rPr>
                <w:lang w:val="en-US" w:eastAsia="pl-PL"/>
              </w:rPr>
            </w:pPr>
          </w:p>
        </w:tc>
      </w:tr>
      <w:tr w:rsidR="008E0C0E" w:rsidRPr="008E0C0E" w:rsidTr="008E0C0E">
        <w:trPr>
          <w:gridAfter w:val="1"/>
          <w:wAfter w:w="60" w:type="dxa"/>
          <w:trHeight w:val="210"/>
        </w:trPr>
        <w:tc>
          <w:tcPr>
            <w:tcW w:w="0" w:type="auto"/>
            <w:gridSpan w:val="3"/>
            <w:tcBorders>
              <w:top w:val="single" w:sz="8" w:space="0" w:color="000000"/>
              <w:left w:val="single" w:sz="8" w:space="0" w:color="000000"/>
              <w:bottom w:val="single" w:sz="8" w:space="0" w:color="000000"/>
              <w:right w:val="single" w:sz="8" w:space="0" w:color="000000"/>
            </w:tcBorders>
          </w:tcPr>
          <w:p w:rsidR="008E0C0E" w:rsidRPr="00551CD3" w:rsidRDefault="008E0C0E" w:rsidP="00564BF3">
            <w:pPr>
              <w:spacing w:after="0" w:line="210" w:lineRule="atLeast"/>
              <w:rPr>
                <w:lang w:val="en-US" w:eastAsia="pl-PL"/>
              </w:rPr>
            </w:pPr>
            <w:r w:rsidRPr="00551CD3">
              <w:rPr>
                <w:b/>
                <w:bCs/>
                <w:lang w:val="en-US" w:eastAsia="pl-PL"/>
              </w:rPr>
              <w:t>SUBJECT SUPERVISOR (NAME AND SURNAME, E-MAIL ADDRESS)</w:t>
            </w:r>
          </w:p>
        </w:tc>
      </w:tr>
      <w:tr w:rsidR="008E0C0E" w:rsidRPr="00DC4979" w:rsidTr="008E0C0E">
        <w:trPr>
          <w:gridAfter w:val="1"/>
          <w:wAfter w:w="60" w:type="dxa"/>
          <w:trHeight w:val="300"/>
        </w:trPr>
        <w:tc>
          <w:tcPr>
            <w:tcW w:w="0" w:type="auto"/>
            <w:gridSpan w:val="3"/>
            <w:tcBorders>
              <w:top w:val="single" w:sz="8" w:space="0" w:color="000000"/>
              <w:left w:val="single" w:sz="8" w:space="0" w:color="000000"/>
              <w:bottom w:val="single" w:sz="8" w:space="0" w:color="000000"/>
              <w:right w:val="single" w:sz="8" w:space="0" w:color="000000"/>
            </w:tcBorders>
          </w:tcPr>
          <w:p w:rsidR="008E0C0E" w:rsidRPr="00DC4979" w:rsidRDefault="008E0C0E" w:rsidP="00564BF3">
            <w:pPr>
              <w:spacing w:after="0" w:line="240" w:lineRule="auto"/>
              <w:rPr>
                <w:lang w:eastAsia="pl-PL"/>
              </w:rPr>
            </w:pPr>
            <w:r>
              <w:rPr>
                <w:b/>
                <w:bCs/>
              </w:rPr>
              <w:t>Jerzy Sas, jerzy.sas@pwr.wroc.pl</w:t>
            </w:r>
          </w:p>
        </w:tc>
      </w:tr>
    </w:tbl>
    <w:p w:rsidR="008E0C0E" w:rsidRPr="008E0C0E" w:rsidRDefault="008E0C0E" w:rsidP="00551CD3">
      <w:pPr>
        <w:spacing w:line="240" w:lineRule="auto"/>
        <w:jc w:val="center"/>
        <w:rPr>
          <w:rFonts w:eastAsia="Times New Roman"/>
          <w:b/>
          <w:bCs/>
          <w:sz w:val="22"/>
          <w:lang w:eastAsia="pl-PL"/>
        </w:rPr>
      </w:pPr>
    </w:p>
    <w:p w:rsidR="008E023A" w:rsidRPr="008E0C0E" w:rsidRDefault="008E023A" w:rsidP="00551CD3">
      <w:pPr>
        <w:spacing w:after="0" w:line="240" w:lineRule="auto"/>
        <w:rPr>
          <w:rFonts w:eastAsia="Times New Roman"/>
          <w:lang w:eastAsia="pl-PL"/>
        </w:rPr>
      </w:pPr>
    </w:p>
    <w:sectPr w:rsidR="008E023A" w:rsidRPr="008E0C0E"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103BCA"/>
    <w:rsid w:val="00125A18"/>
    <w:rsid w:val="001503EC"/>
    <w:rsid w:val="0016450C"/>
    <w:rsid w:val="002302A0"/>
    <w:rsid w:val="002D44B9"/>
    <w:rsid w:val="002F6611"/>
    <w:rsid w:val="003B6762"/>
    <w:rsid w:val="003B6C96"/>
    <w:rsid w:val="003B7CCA"/>
    <w:rsid w:val="003C337D"/>
    <w:rsid w:val="00496927"/>
    <w:rsid w:val="0055078F"/>
    <w:rsid w:val="00551CD3"/>
    <w:rsid w:val="005E15C5"/>
    <w:rsid w:val="00686555"/>
    <w:rsid w:val="006F0FC4"/>
    <w:rsid w:val="006F2115"/>
    <w:rsid w:val="00726225"/>
    <w:rsid w:val="0077451C"/>
    <w:rsid w:val="00795A00"/>
    <w:rsid w:val="008D5923"/>
    <w:rsid w:val="008E023A"/>
    <w:rsid w:val="008E0C0E"/>
    <w:rsid w:val="00946E5B"/>
    <w:rsid w:val="009754CF"/>
    <w:rsid w:val="009C0D7F"/>
    <w:rsid w:val="00A30DD8"/>
    <w:rsid w:val="00A407D8"/>
    <w:rsid w:val="00AA13D5"/>
    <w:rsid w:val="00BA602F"/>
    <w:rsid w:val="00C25E8B"/>
    <w:rsid w:val="00CA2DA5"/>
    <w:rsid w:val="00D509FD"/>
    <w:rsid w:val="00D5178F"/>
    <w:rsid w:val="00F03D27"/>
    <w:rsid w:val="00F1743F"/>
    <w:rsid w:val="00F47F04"/>
    <w:rsid w:val="00F56B81"/>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rsid w:val="008E0C0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rsid w:val="008E0C0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OpenGL-Programming-Guide-Official-Learning/dp/0321773039/ref=sr_1_1?s=books&amp;ie=UTF8&amp;qid=1367355091&amp;sr=1-1&amp;keywords=OpenG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1277</Words>
  <Characters>7667</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Wojnarowicz</cp:lastModifiedBy>
  <cp:revision>6</cp:revision>
  <cp:lastPrinted>2019-01-18T07:41:00Z</cp:lastPrinted>
  <dcterms:created xsi:type="dcterms:W3CDTF">2019-04-03T17:25:00Z</dcterms:created>
  <dcterms:modified xsi:type="dcterms:W3CDTF">2019-12-05T07:47:00Z</dcterms:modified>
</cp:coreProperties>
</file>